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cs="Times New Roman"/>
          <w:b/>
          <w:bCs/>
          <w:sz w:val="28"/>
          <w:szCs w:val="28"/>
          <w:lang w:val="en-US"/>
        </w:rPr>
      </w:pPr>
      <w:r>
        <w:rPr>
          <w:rFonts w:hint="default" w:ascii="Times New Roman" w:hAnsi="Times New Roman" w:cs="Times New Roman"/>
          <w:b/>
          <w:bCs/>
          <w:sz w:val="28"/>
          <w:szCs w:val="28"/>
          <w:lang w:val="en-US"/>
        </w:rPr>
        <w:t>Lecture 5</w:t>
      </w:r>
    </w:p>
    <w:p>
      <w:pPr>
        <w:rPr>
          <w:rFonts w:hint="default" w:ascii="Times New Roman" w:hAnsi="Times New Roman" w:cs="Times New Roman"/>
          <w:b/>
          <w:bCs/>
          <w:sz w:val="28"/>
          <w:szCs w:val="28"/>
          <w:lang w:val="en-US"/>
        </w:rPr>
      </w:pPr>
    </w:p>
    <w:p>
      <w:pPr>
        <w:jc w:val="center"/>
        <w:rPr>
          <w:rFonts w:hint="default" w:ascii="Times New Roman" w:hAnsi="Times New Roman" w:cs="Times New Roman"/>
          <w:b/>
          <w:bCs/>
          <w:sz w:val="36"/>
          <w:szCs w:val="36"/>
          <w:lang w:val="en-US"/>
        </w:rPr>
      </w:pPr>
      <w:r>
        <w:rPr>
          <w:rFonts w:hint="default" w:ascii="Times New Roman" w:hAnsi="Times New Roman" w:cs="Times New Roman"/>
          <w:b/>
          <w:bCs/>
          <w:sz w:val="36"/>
          <w:szCs w:val="36"/>
          <w:lang w:val="en-US"/>
        </w:rPr>
        <w:t>Giving Instructions</w:t>
      </w:r>
    </w:p>
    <w:p>
      <w:pPr>
        <w:jc w:val="center"/>
        <w:rPr>
          <w:rFonts w:hint="default" w:ascii="Times New Roman" w:hAnsi="Times New Roman" w:cs="Times New Roman"/>
          <w:b/>
          <w:bCs/>
          <w:sz w:val="28"/>
          <w:szCs w:val="28"/>
          <w:lang w:val="en-US"/>
        </w:rPr>
      </w:pPr>
    </w:p>
    <w:p>
      <w:pPr>
        <w:spacing w:line="360" w:lineRule="auto"/>
        <w:jc w:val="both"/>
        <w:rPr>
          <w:rFonts w:hint="default" w:ascii="Times New Roman" w:hAnsi="Times New Roman" w:cs="Times New Roman"/>
          <w:b/>
          <w:bCs/>
          <w:sz w:val="28"/>
          <w:szCs w:val="28"/>
          <w:lang w:val="en-US"/>
        </w:rPr>
      </w:pPr>
      <w:r>
        <w:rPr>
          <w:rFonts w:hint="default" w:ascii="Times New Roman" w:hAnsi="Times New Roman" w:eastAsia="SimSun" w:cs="Times New Roman"/>
          <w:sz w:val="28"/>
          <w:szCs w:val="28"/>
          <w:lang w:val="en-US"/>
        </w:rPr>
        <w:t>At the end of our lecture you will be able to answer the following questions:</w:t>
      </w:r>
    </w:p>
    <w:p>
      <w:pPr>
        <w:numPr>
          <w:ilvl w:val="0"/>
          <w:numId w:val="1"/>
        </w:numPr>
        <w:spacing w:line="360" w:lineRule="auto"/>
        <w:jc w:val="both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 xml:space="preserve">What are the four keys to writing clear instructions? </w:t>
      </w:r>
    </w:p>
    <w:p>
      <w:pPr>
        <w:numPr>
          <w:ilvl w:val="0"/>
          <w:numId w:val="1"/>
        </w:numPr>
        <w:spacing w:line="360" w:lineRule="auto"/>
        <w:jc w:val="both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 xml:space="preserve">What two orders can you use to organize a "how to" paragraph? </w:t>
      </w:r>
    </w:p>
    <w:p>
      <w:pPr>
        <w:numPr>
          <w:ilvl w:val="0"/>
          <w:numId w:val="1"/>
        </w:numPr>
        <w:spacing w:line="360" w:lineRule="auto"/>
        <w:jc w:val="both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highlight w:val="none"/>
          <w:lang w:val="en-US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highlight w:val="none"/>
        </w:rPr>
        <w:t>What are some time-order signals?</w:t>
      </w:r>
    </w:p>
    <w:p>
      <w:pPr>
        <w:numPr>
          <w:ilvl w:val="0"/>
          <w:numId w:val="1"/>
        </w:numPr>
        <w:spacing w:line="360" w:lineRule="auto"/>
        <w:jc w:val="both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highlight w:val="none"/>
          <w:lang w:val="en-US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highlight w:val="none"/>
        </w:rPr>
        <w:t xml:space="preserve">What is an independent clause? </w:t>
      </w:r>
    </w:p>
    <w:p>
      <w:pPr>
        <w:numPr>
          <w:ilvl w:val="0"/>
          <w:numId w:val="1"/>
        </w:numPr>
        <w:spacing w:line="360" w:lineRule="auto"/>
        <w:jc w:val="both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highlight w:val="none"/>
          <w:lang w:val="en-US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highlight w:val="none"/>
        </w:rPr>
        <w:t xml:space="preserve">What is a dependent clause? </w:t>
      </w:r>
    </w:p>
    <w:p>
      <w:pPr>
        <w:numPr>
          <w:ilvl w:val="0"/>
          <w:numId w:val="1"/>
        </w:numPr>
        <w:spacing w:line="360" w:lineRule="auto"/>
        <w:jc w:val="both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highlight w:val="none"/>
          <w:lang w:val="en-US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highlight w:val="none"/>
        </w:rPr>
        <w:t xml:space="preserve">What is a complex sentence, and how do you punctuate one? </w:t>
      </w:r>
    </w:p>
    <w:p>
      <w:pPr>
        <w:numPr>
          <w:ilvl w:val="0"/>
          <w:numId w:val="1"/>
        </w:numPr>
        <w:spacing w:line="360" w:lineRule="auto"/>
        <w:jc w:val="both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highlight w:val="none"/>
          <w:lang w:val="en-US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highlight w:val="none"/>
        </w:rPr>
        <w:t xml:space="preserve">What is a fragment? </w:t>
      </w:r>
    </w:p>
    <w:p>
      <w:pPr>
        <w:numPr>
          <w:ilvl w:val="0"/>
          <w:numId w:val="1"/>
        </w:numPr>
        <w:spacing w:line="360" w:lineRule="auto"/>
        <w:jc w:val="both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highlight w:val="none"/>
          <w:lang w:val="en-US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highlight w:val="none"/>
        </w:rPr>
        <w:t xml:space="preserve">How do you correct a fragment? Capitalization and Punctuation </w:t>
      </w:r>
    </w:p>
    <w:p>
      <w:pPr>
        <w:numPr>
          <w:ilvl w:val="0"/>
          <w:numId w:val="1"/>
        </w:numPr>
        <w:spacing w:line="360" w:lineRule="auto"/>
        <w:jc w:val="both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highlight w:val="none"/>
          <w:lang w:val="en-US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highlight w:val="none"/>
        </w:rPr>
        <w:t xml:space="preserve">What are the four capitalization rules in this 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highlight w:val="none"/>
          <w:lang w:val="en-US"/>
        </w:rPr>
        <w:t>lecture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highlight w:val="none"/>
        </w:rPr>
        <w:t xml:space="preserve">? </w:t>
      </w:r>
    </w:p>
    <w:p>
      <w:pPr>
        <w:numPr>
          <w:ilvl w:val="0"/>
          <w:numId w:val="1"/>
        </w:numPr>
        <w:spacing w:line="360" w:lineRule="auto"/>
        <w:jc w:val="both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highlight w:val="none"/>
          <w:lang w:val="en-US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highlight w:val="none"/>
        </w:rPr>
        <w:t>What are four comma rules that you have learned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highlight w:val="none"/>
          <w:lang w:val="en-US"/>
        </w:rPr>
        <w:t>?</w:t>
      </w:r>
    </w:p>
    <w:p>
      <w:pPr>
        <w:numPr>
          <w:ilvl w:val="0"/>
          <w:numId w:val="0"/>
        </w:numPr>
        <w:jc w:val="both"/>
        <w:rPr>
          <w:rFonts w:hint="default" w:ascii="Times New Roman" w:hAnsi="Times New Roman" w:eastAsia="SimSun" w:cs="Times New Roman"/>
          <w:sz w:val="28"/>
          <w:szCs w:val="28"/>
          <w:highlight w:val="none"/>
          <w:lang w:val="en-US"/>
        </w:rPr>
      </w:pPr>
    </w:p>
    <w:p>
      <w:pPr>
        <w:numPr>
          <w:ilvl w:val="0"/>
          <w:numId w:val="0"/>
        </w:numPr>
        <w:spacing w:line="360" w:lineRule="auto"/>
        <w:jc w:val="both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b/>
          <w:bCs/>
          <w:sz w:val="28"/>
          <w:szCs w:val="28"/>
          <w:lang w:val="en-US"/>
        </w:rPr>
        <w:t xml:space="preserve">Key words: </w:t>
      </w:r>
      <w:r>
        <w:rPr>
          <w:rFonts w:hint="default" w:ascii="Times New Roman" w:hAnsi="Times New Roman" w:eastAsia="SimSun" w:cs="Times New Roman"/>
          <w:sz w:val="28"/>
          <w:szCs w:val="28"/>
        </w:rPr>
        <w:t>Adverb Subordinators</w:t>
      </w:r>
      <w:r>
        <w:rPr>
          <w:rFonts w:hint="default" w:ascii="Times New Roman" w:hAnsi="Times New Roman" w:eastAsia="SimSun" w:cs="Times New Roman"/>
          <w:sz w:val="28"/>
          <w:szCs w:val="28"/>
          <w:lang w:val="en-US"/>
        </w:rPr>
        <w:t xml:space="preserve">, a complex sentence, a </w:t>
      </w:r>
      <w:r>
        <w:rPr>
          <w:rFonts w:hint="default" w:ascii="Times New Roman" w:hAnsi="Times New Roman" w:eastAsia="SimSun" w:cs="Times New Roman"/>
          <w:sz w:val="28"/>
          <w:szCs w:val="28"/>
        </w:rPr>
        <w:t>clause</w:t>
      </w:r>
      <w:r>
        <w:rPr>
          <w:rFonts w:hint="default" w:ascii="Times New Roman" w:hAnsi="Times New Roman" w:eastAsia="SimSun" w:cs="Times New Roman"/>
          <w:sz w:val="28"/>
          <w:szCs w:val="28"/>
          <w:lang w:val="en-US"/>
        </w:rPr>
        <w:t xml:space="preserve">, an </w:t>
      </w:r>
      <w:r>
        <w:rPr>
          <w:rFonts w:hint="default" w:ascii="Times New Roman" w:hAnsi="Times New Roman" w:eastAsia="SimSun" w:cs="Times New Roman"/>
          <w:sz w:val="28"/>
          <w:szCs w:val="28"/>
        </w:rPr>
        <w:t>independent clause</w:t>
      </w:r>
      <w:r>
        <w:rPr>
          <w:rFonts w:hint="default" w:ascii="Times New Roman" w:hAnsi="Times New Roman" w:eastAsia="SimSun" w:cs="Times New Roman"/>
          <w:sz w:val="28"/>
          <w:szCs w:val="28"/>
          <w:lang w:val="en-US"/>
        </w:rPr>
        <w:t xml:space="preserve">, a </w:t>
      </w:r>
      <w:r>
        <w:rPr>
          <w:rFonts w:hint="default" w:ascii="Times New Roman" w:hAnsi="Times New Roman" w:eastAsia="SimSun" w:cs="Times New Roman"/>
          <w:sz w:val="28"/>
          <w:szCs w:val="28"/>
        </w:rPr>
        <w:t>dependent clause</w:t>
      </w:r>
      <w:r>
        <w:rPr>
          <w:rFonts w:hint="default" w:ascii="Times New Roman" w:hAnsi="Times New Roman" w:eastAsia="SimSun" w:cs="Times New Roman"/>
          <w:sz w:val="28"/>
          <w:szCs w:val="28"/>
          <w:lang w:val="en-US"/>
        </w:rPr>
        <w:t>,</w:t>
      </w:r>
      <w:r>
        <w:rPr>
          <w:rFonts w:hint="default" w:ascii="Times New Roman" w:hAnsi="Times New Roman" w:eastAsia="SimSun" w:cs="Times New Roman"/>
          <w:sz w:val="28"/>
          <w:szCs w:val="28"/>
        </w:rPr>
        <w:t>a fragment</w:t>
      </w:r>
      <w:r>
        <w:rPr>
          <w:rFonts w:hint="default" w:ascii="Times New Roman" w:hAnsi="Times New Roman" w:eastAsia="SimSun" w:cs="Times New Roman"/>
          <w:sz w:val="28"/>
          <w:szCs w:val="28"/>
          <w:lang w:val="en-US"/>
        </w:rPr>
        <w:t xml:space="preserve">, </w:t>
      </w:r>
      <w:r>
        <w:rPr>
          <w:rFonts w:hint="default" w:ascii="Times New Roman" w:hAnsi="Times New Roman" w:eastAsia="SimSun" w:cs="Times New Roman"/>
          <w:sz w:val="28"/>
          <w:szCs w:val="28"/>
        </w:rPr>
        <w:t>a "how to" paragraph</w:t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ascii="Times New Roman" w:hAnsi="Times New Roman" w:eastAsia="SimSun" w:cs="Times New Roman"/>
          <w:b/>
          <w:bCs/>
          <w:sz w:val="28"/>
          <w:szCs w:val="28"/>
          <w:lang w:val="en-US"/>
        </w:rPr>
      </w:pPr>
    </w:p>
    <w:p>
      <w:pPr>
        <w:numPr>
          <w:ilvl w:val="0"/>
          <w:numId w:val="0"/>
        </w:numPr>
        <w:spacing w:line="360" w:lineRule="auto"/>
        <w:ind w:firstLine="420" w:firstLineChars="0"/>
        <w:jc w:val="both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b/>
          <w:bCs/>
          <w:sz w:val="28"/>
          <w:szCs w:val="28"/>
          <w:lang w:val="en-US"/>
        </w:rPr>
        <w:t xml:space="preserve">“How to Paragraph” is 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a paragraph that gives </w:t>
      </w:r>
      <w:r>
        <w:rPr>
          <w:rFonts w:hint="default" w:ascii="Times New Roman" w:hAnsi="Times New Roman" w:eastAsia="SimSun" w:cs="Times New Roman"/>
          <w:b/>
          <w:bCs/>
          <w:sz w:val="28"/>
          <w:szCs w:val="28"/>
        </w:rPr>
        <w:t>instructions.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This kind of paragraph is sometimes called a "how to" paragraph because it explains how to do something or how to make something-</w:t>
      </w:r>
      <w:r>
        <w:rPr>
          <w:rFonts w:hint="default" w:ascii="Times New Roman" w:hAnsi="Times New Roman" w:eastAsia="SimSun" w:cs="Times New Roman"/>
          <w:sz w:val="28"/>
          <w:szCs w:val="28"/>
          <w:lang w:val="en-US"/>
        </w:rPr>
        <w:t xml:space="preserve"> </w:t>
      </w:r>
      <w:r>
        <w:rPr>
          <w:rFonts w:hint="default" w:ascii="Times New Roman" w:hAnsi="Times New Roman" w:eastAsia="SimSun" w:cs="Times New Roman"/>
          <w:sz w:val="28"/>
          <w:szCs w:val="28"/>
        </w:rPr>
        <w:t>how to change a f</w:t>
      </w:r>
      <w:r>
        <w:rPr>
          <w:rFonts w:hint="default" w:ascii="Times New Roman" w:hAnsi="Times New Roman" w:eastAsia="SimSun" w:cs="Times New Roman"/>
          <w:sz w:val="28"/>
          <w:szCs w:val="28"/>
          <w:lang w:val="en-US"/>
        </w:rPr>
        <w:t>l</w:t>
      </w:r>
      <w:r>
        <w:rPr>
          <w:rFonts w:hint="default" w:ascii="Times New Roman" w:hAnsi="Times New Roman" w:eastAsia="SimSun" w:cs="Times New Roman"/>
          <w:sz w:val="28"/>
          <w:szCs w:val="28"/>
        </w:rPr>
        <w:t>at tire or how to perform a science experiment, for example.</w:t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ascii="SimSun" w:hAnsi="SimSun" w:eastAsia="SimSun" w:cs="SimSun"/>
          <w:sz w:val="24"/>
          <w:szCs w:val="24"/>
          <w:lang w:val="en-US"/>
        </w:rPr>
      </w:pPr>
      <w:r>
        <w:drawing>
          <wp:inline distT="0" distB="0" distL="114300" distR="114300">
            <wp:extent cx="5266055" cy="3013075"/>
            <wp:effectExtent l="0" t="0" r="4445" b="9525"/>
            <wp:docPr id="11" name="Изображение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Изображение 1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3013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spacing w:line="360" w:lineRule="auto"/>
        <w:ind w:firstLine="420" w:firstLineChars="0"/>
        <w:jc w:val="left"/>
        <w:rPr>
          <w:rFonts w:hint="default" w:ascii="Times New Roman" w:hAnsi="Times New Roman" w:eastAsia="SimSun" w:cs="Times New Roman"/>
          <w:b/>
          <w:bCs/>
          <w:i/>
          <w:iCs/>
          <w:sz w:val="24"/>
          <w:szCs w:val="24"/>
          <w:lang w:val="en-US"/>
        </w:rPr>
      </w:pPr>
      <w:r>
        <w:rPr>
          <w:rFonts w:hint="default" w:ascii="Times New Roman" w:hAnsi="Times New Roman" w:eastAsia="SimSun" w:cs="Times New Roman"/>
          <w:b/>
          <w:bCs/>
          <w:i/>
          <w:iCs/>
          <w:sz w:val="24"/>
          <w:szCs w:val="24"/>
          <w:lang w:val="en-US"/>
        </w:rPr>
        <w:t>MODEL</w:t>
      </w:r>
    </w:p>
    <w:p>
      <w:pPr>
        <w:numPr>
          <w:ilvl w:val="0"/>
          <w:numId w:val="0"/>
        </w:numPr>
        <w:spacing w:line="360" w:lineRule="auto"/>
        <w:ind w:firstLine="420" w:firstLineChars="0"/>
        <w:jc w:val="left"/>
        <w:rPr>
          <w:rFonts w:hint="default" w:ascii="Times New Roman" w:hAnsi="Times New Roman" w:eastAsia="SimSun" w:cs="Times New Roman"/>
          <w:b/>
          <w:bCs/>
          <w:i/>
          <w:iCs/>
          <w:sz w:val="24"/>
          <w:szCs w:val="24"/>
          <w:lang w:val="en-US"/>
        </w:rPr>
      </w:pPr>
      <w:r>
        <w:rPr>
          <w:rFonts w:hint="default" w:ascii="Times New Roman" w:hAnsi="Times New Roman" w:eastAsia="SimSun" w:cs="Times New Roman"/>
          <w:b/>
          <w:bCs/>
          <w:i/>
          <w:iCs/>
          <w:sz w:val="24"/>
          <w:szCs w:val="24"/>
          <w:lang w:val="en-US"/>
        </w:rPr>
        <w:t>HOW TO PARAGRAPH</w:t>
      </w:r>
    </w:p>
    <w:p>
      <w:pPr>
        <w:numPr>
          <w:ilvl w:val="0"/>
          <w:numId w:val="0"/>
        </w:numPr>
        <w:spacing w:line="360" w:lineRule="auto"/>
        <w:ind w:firstLine="420" w:firstLineChars="0"/>
        <w:jc w:val="both"/>
      </w:pPr>
      <w:r>
        <w:drawing>
          <wp:inline distT="0" distB="0" distL="114300" distR="114300">
            <wp:extent cx="6059170" cy="2160270"/>
            <wp:effectExtent l="0" t="0" r="11430" b="11430"/>
            <wp:docPr id="12" name="Изображение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Изображение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059170" cy="2160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6054090" cy="2316480"/>
            <wp:effectExtent l="0" t="0" r="3810" b="7620"/>
            <wp:docPr id="13" name="Изображение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Изображение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054090" cy="2316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spacing w:line="360" w:lineRule="auto"/>
        <w:ind w:firstLine="420" w:firstLineChars="0"/>
        <w:jc w:val="left"/>
        <w:rPr>
          <w:rFonts w:hint="eastAsia" w:asciiTheme="minorEastAsia" w:hAnsiTheme="minorEastAsia" w:eastAsiaTheme="minorEastAsia" w:cstheme="minorEastAsia"/>
          <w:b/>
          <w:bCs/>
          <w:i/>
          <w:iCs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i/>
          <w:iCs/>
          <w:sz w:val="24"/>
          <w:szCs w:val="24"/>
        </w:rPr>
        <w:t>Questions on the Mode</w:t>
      </w:r>
      <w:r>
        <w:rPr>
          <w:rFonts w:hint="default" w:asciiTheme="minorEastAsia" w:hAnsiTheme="minorEastAsia" w:cstheme="minorEastAsia"/>
          <w:b/>
          <w:bCs/>
          <w:i/>
          <w:iCs/>
          <w:sz w:val="24"/>
          <w:szCs w:val="24"/>
          <w:lang w:val="en-US"/>
        </w:rPr>
        <w:t>l</w:t>
      </w:r>
      <w:r>
        <w:rPr>
          <w:rFonts w:hint="eastAsia" w:asciiTheme="minorEastAsia" w:hAnsiTheme="minorEastAsia" w:eastAsiaTheme="minorEastAsia" w:cstheme="minorEastAsia"/>
          <w:b/>
          <w:bCs/>
          <w:i/>
          <w:iCs/>
          <w:sz w:val="24"/>
          <w:szCs w:val="24"/>
        </w:rPr>
        <w:t xml:space="preserve"> </w:t>
      </w:r>
    </w:p>
    <w:p>
      <w:pPr>
        <w:numPr>
          <w:ilvl w:val="0"/>
          <w:numId w:val="0"/>
        </w:numPr>
        <w:spacing w:line="360" w:lineRule="auto"/>
        <w:ind w:firstLine="420" w:firstLineChars="0"/>
        <w:jc w:val="left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1. What is the topic of the model paragraph? </w:t>
      </w:r>
    </w:p>
    <w:p>
      <w:pPr>
        <w:numPr>
          <w:ilvl w:val="0"/>
          <w:numId w:val="0"/>
        </w:numPr>
        <w:spacing w:line="360" w:lineRule="auto"/>
        <w:ind w:firstLine="420" w:firstLineChars="0"/>
        <w:jc w:val="left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2. Which sentence tells you the topic? What is this sentence called? </w:t>
      </w:r>
    </w:p>
    <w:p>
      <w:pPr>
        <w:numPr>
          <w:ilvl w:val="0"/>
          <w:numId w:val="0"/>
        </w:numPr>
        <w:spacing w:line="360" w:lineRule="auto"/>
        <w:ind w:firstLine="420" w:firstLineChars="0"/>
        <w:jc w:val="left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3. How many main steps does the paragraph explain? </w:t>
      </w:r>
    </w:p>
    <w:p>
      <w:pPr>
        <w:numPr>
          <w:ilvl w:val="0"/>
          <w:numId w:val="0"/>
        </w:numPr>
        <w:spacing w:line="360" w:lineRule="auto"/>
        <w:ind w:firstLine="420" w:firstLineChars="0"/>
        <w:jc w:val="left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4. Circle the transition signals that introduce each main step. </w:t>
      </w:r>
    </w:p>
    <w:p>
      <w:pPr>
        <w:numPr>
          <w:ilvl w:val="0"/>
          <w:numId w:val="0"/>
        </w:numPr>
        <w:spacing w:line="360" w:lineRule="auto"/>
        <w:ind w:firstLine="420" w:firstLineChars="0"/>
        <w:jc w:val="left"/>
        <w:rPr>
          <w:rFonts w:hint="eastAsia" w:asciiTheme="minorEastAsia" w:hAnsiTheme="minorEastAsia" w:eastAsiaTheme="minorEastAsia" w:cstheme="minorEastAsia"/>
          <w:lang w:val="en-US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5. Does this paragraph use time order or listing order to organize the step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/>
        </w:rPr>
        <w:t>s?</w:t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ascii="Times New Roman" w:hAnsi="Times New Roman" w:eastAsia="SimSun" w:cs="Times New Roman"/>
          <w:sz w:val="28"/>
          <w:szCs w:val="28"/>
        </w:rPr>
      </w:pPr>
    </w:p>
    <w:p>
      <w:pPr>
        <w:numPr>
          <w:ilvl w:val="0"/>
          <w:numId w:val="0"/>
        </w:numPr>
        <w:spacing w:line="360" w:lineRule="auto"/>
        <w:ind w:firstLine="420" w:firstLineChars="0"/>
        <w:jc w:val="both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Notice that many of the verbs in the model are commands: </w:t>
      </w:r>
      <w:r>
        <w:rPr>
          <w:rFonts w:hint="default" w:ascii="Times New Roman" w:hAnsi="Times New Roman" w:eastAsia="SimSun" w:cs="Times New Roman"/>
          <w:b/>
          <w:bCs/>
          <w:i/>
          <w:iCs/>
          <w:sz w:val="28"/>
          <w:szCs w:val="28"/>
        </w:rPr>
        <w:t>collect, clean, store, decide, mark,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and so on. Use the command verb form to give instructions.</w:t>
      </w:r>
    </w:p>
    <w:p>
      <w:pPr>
        <w:numPr>
          <w:ilvl w:val="0"/>
          <w:numId w:val="0"/>
        </w:numPr>
        <w:spacing w:line="360" w:lineRule="auto"/>
        <w:ind w:firstLine="420" w:firstLineChars="0"/>
        <w:jc w:val="both"/>
        <w:rPr>
          <w:rFonts w:hint="default" w:ascii="Times New Roman" w:hAnsi="Times New Roman" w:eastAsia="SimSun" w:cs="Times New Roman"/>
          <w:sz w:val="28"/>
          <w:szCs w:val="28"/>
        </w:rPr>
      </w:pPr>
    </w:p>
    <w:p>
      <w:pPr>
        <w:numPr>
          <w:ilvl w:val="0"/>
          <w:numId w:val="0"/>
        </w:numPr>
        <w:spacing w:line="360" w:lineRule="auto"/>
        <w:jc w:val="both"/>
        <w:rPr>
          <w:rFonts w:hint="default" w:ascii="Times New Roman" w:hAnsi="Times New Roman" w:eastAsia="SimSun" w:cs="Times New Roman"/>
          <w:b/>
          <w:bCs/>
          <w:sz w:val="28"/>
          <w:szCs w:val="28"/>
        </w:rPr>
      </w:pPr>
      <w:r>
        <w:rPr>
          <w:rFonts w:hint="default" w:ascii="Times New Roman" w:hAnsi="Times New Roman" w:eastAsia="SimSun" w:cs="Times New Roman"/>
          <w:b/>
          <w:bCs/>
          <w:sz w:val="28"/>
          <w:szCs w:val="28"/>
        </w:rPr>
        <w:t>Topic and Concluding Sentences for "How To" Paragraphs</w:t>
      </w:r>
    </w:p>
    <w:p>
      <w:pPr>
        <w:numPr>
          <w:ilvl w:val="0"/>
          <w:numId w:val="0"/>
        </w:numPr>
        <w:spacing w:line="360" w:lineRule="auto"/>
        <w:ind w:firstLine="420" w:firstLineChars="0"/>
        <w:jc w:val="both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b/>
          <w:bCs/>
          <w:sz w:val="28"/>
          <w:szCs w:val="28"/>
        </w:rPr>
        <w:t xml:space="preserve">The topic part </w:t>
      </w:r>
      <w:r>
        <w:rPr>
          <w:rFonts w:hint="default" w:ascii="Times New Roman" w:hAnsi="Times New Roman" w:eastAsia="SimSun" w:cs="Times New Roman"/>
          <w:sz w:val="28"/>
          <w:szCs w:val="28"/>
        </w:rPr>
        <w:t>of a topic sentence for a "how to" paragraph names the topic</w:t>
      </w:r>
    </w:p>
    <w:p>
      <w:pPr>
        <w:numPr>
          <w:ilvl w:val="0"/>
          <w:numId w:val="0"/>
        </w:numPr>
        <w:spacing w:line="360" w:lineRule="auto"/>
        <w:ind w:firstLine="420" w:firstLineChars="0"/>
        <w:jc w:val="both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b/>
          <w:bCs/>
          <w:sz w:val="28"/>
          <w:szCs w:val="28"/>
        </w:rPr>
        <w:t>The controlling idea par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t tells your readers that they will learn how to do or make something. In the model paragraph, the topic sentence names the topic: a garage sale. It also tells what your paragraph will tell your reader about garage sales: how to prepare in order to have a successful one. Here are other examples of topic sentences for "how to" paragraphs. Notice that they use expressions such as </w:t>
      </w:r>
      <w:r>
        <w:rPr>
          <w:rFonts w:hint="default" w:ascii="Times New Roman" w:hAnsi="Times New Roman" w:eastAsia="SimSun" w:cs="Times New Roman"/>
          <w:b/>
          <w:bCs/>
          <w:i/>
          <w:iCs/>
          <w:sz w:val="28"/>
          <w:szCs w:val="28"/>
        </w:rPr>
        <w:t xml:space="preserve">by taking these steps, </w:t>
      </w:r>
      <w:r>
        <w:rPr>
          <w:rFonts w:hint="default" w:ascii="Times New Roman" w:hAnsi="Times New Roman" w:eastAsia="SimSun" w:cs="Times New Roman"/>
          <w:b/>
          <w:bCs/>
          <w:i/>
          <w:iCs/>
          <w:sz w:val="28"/>
          <w:szCs w:val="28"/>
          <w:lang w:val="en-US"/>
        </w:rPr>
        <w:t>i</w:t>
      </w:r>
      <w:r>
        <w:rPr>
          <w:rFonts w:hint="default" w:ascii="Times New Roman" w:hAnsi="Times New Roman" w:eastAsia="SimSun" w:cs="Times New Roman"/>
          <w:b/>
          <w:bCs/>
          <w:i/>
          <w:iCs/>
          <w:sz w:val="28"/>
          <w:szCs w:val="28"/>
        </w:rPr>
        <w:t>f you follow my advice, and follow these instructions.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These expressions tell your reader that this is a "how to" paragraph. </w:t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ascii="Times New Roman" w:hAnsi="Times New Roman" w:eastAsia="SimSun" w:cs="Times New Roman"/>
          <w:b w:val="0"/>
          <w:bCs w:val="0"/>
          <w:i/>
          <w:iCs/>
          <w:sz w:val="28"/>
          <w:szCs w:val="28"/>
          <w:highlight w:val="green"/>
          <w:lang w:val="en-US"/>
        </w:rPr>
      </w:pPr>
      <w:r>
        <w:rPr>
          <w:rFonts w:hint="default" w:ascii="Times New Roman" w:hAnsi="Times New Roman" w:eastAsia="SimSun" w:cs="Times New Roman"/>
          <w:b w:val="0"/>
          <w:bCs w:val="0"/>
          <w:i/>
          <w:iCs/>
          <w:sz w:val="28"/>
          <w:szCs w:val="28"/>
          <w:highlight w:val="green"/>
          <w:lang w:val="en-US"/>
        </w:rPr>
        <w:t>Examples</w:t>
      </w:r>
    </w:p>
    <w:p>
      <w:pPr>
        <w:numPr>
          <w:ilvl w:val="0"/>
          <w:numId w:val="0"/>
        </w:numPr>
        <w:spacing w:line="360" w:lineRule="auto"/>
        <w:ind w:firstLine="420" w:firstLineChars="0"/>
        <w:jc w:val="both"/>
        <w:rPr>
          <w:rFonts w:hint="default" w:ascii="Times New Roman" w:hAnsi="Times New Roman" w:eastAsia="SimSun" w:cs="Times New Roman"/>
          <w:i/>
          <w:iCs/>
          <w:sz w:val="28"/>
          <w:szCs w:val="28"/>
        </w:rPr>
      </w:pPr>
      <w:r>
        <w:rPr>
          <w:rFonts w:hint="default" w:ascii="Times New Roman" w:hAnsi="Times New Roman" w:eastAsia="SimSun" w:cs="Times New Roman"/>
          <w:i/>
          <w:iCs/>
          <w:sz w:val="28"/>
          <w:szCs w:val="28"/>
        </w:rPr>
        <w:t xml:space="preserve">Anyone can change a flat tire </w:t>
      </w:r>
      <w:r>
        <w:rPr>
          <w:rFonts w:hint="default" w:ascii="Times New Roman" w:hAnsi="Times New Roman" w:eastAsia="SimSun" w:cs="Times New Roman"/>
          <w:b/>
          <w:bCs/>
          <w:i/>
          <w:iCs/>
          <w:sz w:val="28"/>
          <w:szCs w:val="28"/>
        </w:rPr>
        <w:t>by taking these steps</w:t>
      </w:r>
      <w:r>
        <w:rPr>
          <w:rFonts w:hint="default" w:ascii="Times New Roman" w:hAnsi="Times New Roman" w:eastAsia="SimSun" w:cs="Times New Roman"/>
          <w:i/>
          <w:iCs/>
          <w:sz w:val="28"/>
          <w:szCs w:val="28"/>
        </w:rPr>
        <w:t xml:space="preserve">. </w:t>
      </w:r>
    </w:p>
    <w:p>
      <w:pPr>
        <w:numPr>
          <w:ilvl w:val="0"/>
          <w:numId w:val="0"/>
        </w:numPr>
        <w:spacing w:line="360" w:lineRule="auto"/>
        <w:ind w:firstLine="420" w:firstLineChars="0"/>
        <w:jc w:val="both"/>
        <w:rPr>
          <w:rFonts w:hint="default" w:ascii="Times New Roman" w:hAnsi="Times New Roman" w:eastAsia="SimSun" w:cs="Times New Roman"/>
          <w:i/>
          <w:iCs/>
          <w:sz w:val="28"/>
          <w:szCs w:val="28"/>
        </w:rPr>
      </w:pPr>
      <w:r>
        <w:rPr>
          <w:rFonts w:hint="default" w:ascii="Times New Roman" w:hAnsi="Times New Roman" w:eastAsia="SimSun" w:cs="Times New Roman"/>
          <w:i/>
          <w:iCs/>
          <w:sz w:val="28"/>
          <w:szCs w:val="28"/>
        </w:rPr>
        <w:t xml:space="preserve">It's easy to soothe a crying baby </w:t>
      </w:r>
      <w:r>
        <w:rPr>
          <w:rFonts w:hint="default" w:ascii="Times New Roman" w:hAnsi="Times New Roman" w:eastAsia="SimSun" w:cs="Times New Roman"/>
          <w:b/>
          <w:bCs/>
          <w:i/>
          <w:iCs/>
          <w:sz w:val="28"/>
          <w:szCs w:val="28"/>
        </w:rPr>
        <w:t>if you follow my advice</w:t>
      </w:r>
      <w:r>
        <w:rPr>
          <w:rFonts w:hint="default" w:ascii="Times New Roman" w:hAnsi="Times New Roman" w:eastAsia="SimSun" w:cs="Times New Roman"/>
          <w:i/>
          <w:iCs/>
          <w:sz w:val="28"/>
          <w:szCs w:val="28"/>
        </w:rPr>
        <w:t xml:space="preserve">. </w:t>
      </w:r>
    </w:p>
    <w:p>
      <w:pPr>
        <w:numPr>
          <w:ilvl w:val="0"/>
          <w:numId w:val="0"/>
        </w:numPr>
        <w:spacing w:line="360" w:lineRule="auto"/>
        <w:ind w:firstLine="420" w:firstLineChars="0"/>
        <w:jc w:val="both"/>
        <w:rPr>
          <w:rFonts w:hint="default" w:ascii="Times New Roman" w:hAnsi="Times New Roman" w:eastAsia="SimSun" w:cs="Times New Roman"/>
          <w:i/>
          <w:iCs/>
          <w:sz w:val="28"/>
          <w:szCs w:val="28"/>
        </w:rPr>
      </w:pPr>
      <w:r>
        <w:rPr>
          <w:rFonts w:hint="default" w:ascii="Times New Roman" w:hAnsi="Times New Roman" w:eastAsia="SimSun" w:cs="Times New Roman"/>
          <w:b/>
          <w:bCs/>
          <w:i/>
          <w:iCs/>
          <w:sz w:val="28"/>
          <w:szCs w:val="28"/>
        </w:rPr>
        <w:t>Follow these instructions</w:t>
      </w:r>
      <w:r>
        <w:rPr>
          <w:rFonts w:hint="default" w:ascii="Times New Roman" w:hAnsi="Times New Roman" w:eastAsia="SimSun" w:cs="Times New Roman"/>
          <w:i/>
          <w:iCs/>
          <w:sz w:val="28"/>
          <w:szCs w:val="28"/>
        </w:rPr>
        <w:t xml:space="preserve"> to make delicious pizza. </w:t>
      </w:r>
    </w:p>
    <w:p>
      <w:pPr>
        <w:numPr>
          <w:ilvl w:val="0"/>
          <w:numId w:val="0"/>
        </w:numPr>
        <w:spacing w:line="360" w:lineRule="auto"/>
        <w:ind w:firstLine="420" w:firstLineChars="0"/>
        <w:jc w:val="both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The concluding sentence of a "how to" paragraph mentions the topic again to remind the reader what the paragraph was about. </w:t>
      </w:r>
    </w:p>
    <w:p>
      <w:pPr>
        <w:numPr>
          <w:ilvl w:val="0"/>
          <w:numId w:val="0"/>
        </w:numPr>
        <w:spacing w:line="360" w:lineRule="auto"/>
        <w:ind w:firstLine="420" w:firstLineChars="0"/>
        <w:jc w:val="both"/>
        <w:rPr>
          <w:rFonts w:hint="default" w:ascii="Times New Roman" w:hAnsi="Times New Roman" w:eastAsia="SimSun" w:cs="Times New Roman"/>
          <w:i/>
          <w:iCs/>
          <w:sz w:val="28"/>
          <w:szCs w:val="28"/>
          <w:highlight w:val="green"/>
          <w:lang w:val="en-US"/>
        </w:rPr>
      </w:pPr>
      <w:r>
        <w:rPr>
          <w:rFonts w:hint="default" w:ascii="Times New Roman" w:hAnsi="Times New Roman" w:eastAsia="SimSun" w:cs="Times New Roman"/>
          <w:i/>
          <w:iCs/>
          <w:sz w:val="28"/>
          <w:szCs w:val="28"/>
          <w:highlight w:val="green"/>
          <w:lang w:val="en-US"/>
        </w:rPr>
        <w:t>Examples</w:t>
      </w:r>
    </w:p>
    <w:p>
      <w:pPr>
        <w:numPr>
          <w:ilvl w:val="0"/>
          <w:numId w:val="0"/>
        </w:numPr>
        <w:spacing w:line="360" w:lineRule="auto"/>
        <w:ind w:firstLine="1136" w:firstLineChars="406"/>
        <w:jc w:val="both"/>
        <w:rPr>
          <w:rFonts w:hint="default" w:ascii="Times New Roman" w:hAnsi="Times New Roman" w:eastAsia="SimSun" w:cs="Times New Roman"/>
          <w:i/>
          <w:iCs/>
          <w:sz w:val="28"/>
          <w:szCs w:val="28"/>
        </w:rPr>
      </w:pPr>
      <w:r>
        <w:rPr>
          <w:rFonts w:hint="default" w:ascii="Times New Roman" w:hAnsi="Times New Roman" w:eastAsia="SimSun" w:cs="Times New Roman"/>
          <w:i/>
          <w:iCs/>
          <w:sz w:val="28"/>
          <w:szCs w:val="28"/>
        </w:rPr>
        <w:t xml:space="preserve">In no time at all, your flat tire will be repaired, and you will be on your way again. </w:t>
      </w:r>
    </w:p>
    <w:p>
      <w:pPr>
        <w:numPr>
          <w:ilvl w:val="0"/>
          <w:numId w:val="0"/>
        </w:numPr>
        <w:spacing w:line="360" w:lineRule="auto"/>
        <w:ind w:firstLine="1136" w:firstLineChars="406"/>
        <w:jc w:val="both"/>
        <w:rPr>
          <w:rFonts w:hint="default" w:ascii="Times New Roman" w:hAnsi="Times New Roman" w:eastAsia="SimSun" w:cs="Times New Roman"/>
          <w:i/>
          <w:iCs/>
          <w:sz w:val="28"/>
          <w:szCs w:val="28"/>
        </w:rPr>
      </w:pPr>
      <w:r>
        <w:rPr>
          <w:rFonts w:hint="default" w:ascii="Times New Roman" w:hAnsi="Times New Roman" w:eastAsia="SimSun" w:cs="Times New Roman"/>
          <w:i/>
          <w:iCs/>
          <w:sz w:val="28"/>
          <w:szCs w:val="28"/>
        </w:rPr>
        <w:t xml:space="preserve">If you follow these four steps, your baby will fall asleep within five minutes. </w:t>
      </w:r>
    </w:p>
    <w:p>
      <w:pPr>
        <w:numPr>
          <w:ilvl w:val="0"/>
          <w:numId w:val="0"/>
        </w:numPr>
        <w:spacing w:line="360" w:lineRule="auto"/>
        <w:ind w:firstLine="1136" w:firstLineChars="406"/>
        <w:jc w:val="both"/>
        <w:rPr>
          <w:rFonts w:hint="default" w:ascii="Times New Roman" w:hAnsi="Times New Roman" w:eastAsia="SimSun" w:cs="Times New Roman"/>
          <w:i/>
          <w:iCs/>
          <w:sz w:val="28"/>
          <w:szCs w:val="28"/>
        </w:rPr>
      </w:pPr>
      <w:r>
        <w:rPr>
          <w:rFonts w:hint="default" w:ascii="Times New Roman" w:hAnsi="Times New Roman" w:eastAsia="SimSun" w:cs="Times New Roman"/>
          <w:i/>
          <w:iCs/>
          <w:sz w:val="28"/>
          <w:szCs w:val="28"/>
        </w:rPr>
        <w:t>You now have a delicious pizza to enjoy.</w:t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ascii="Times New Roman" w:hAnsi="Times New Roman" w:eastAsia="SimSun" w:cs="Times New Roman"/>
          <w:b/>
          <w:bCs/>
          <w:i w:val="0"/>
          <w:iCs w:val="0"/>
          <w:sz w:val="36"/>
          <w:szCs w:val="36"/>
          <w:lang w:val="en-US"/>
        </w:rPr>
      </w:pPr>
      <w:r>
        <w:rPr>
          <w:rFonts w:hint="default" w:ascii="Times New Roman" w:hAnsi="Times New Roman" w:eastAsia="SimSun" w:cs="Times New Roman"/>
          <w:b/>
          <w:bCs/>
          <w:i w:val="0"/>
          <w:iCs w:val="0"/>
          <w:sz w:val="36"/>
          <w:szCs w:val="36"/>
          <w:lang w:val="en-US"/>
        </w:rPr>
        <w:t>Time-Order Signals</w:t>
      </w:r>
    </w:p>
    <w:p>
      <w:pPr>
        <w:numPr>
          <w:ilvl w:val="0"/>
          <w:numId w:val="0"/>
        </w:numPr>
        <w:spacing w:line="360" w:lineRule="auto"/>
        <w:ind w:left="420" w:leftChars="0" w:firstLine="420" w:firstLineChars="0"/>
        <w:jc w:val="both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In a "how to" paragraph, you can use either </w:t>
      </w:r>
      <w:r>
        <w:rPr>
          <w:rFonts w:hint="default" w:ascii="Times New Roman" w:hAnsi="Times New Roman" w:eastAsia="SimSun" w:cs="Times New Roman"/>
          <w:b/>
          <w:bCs/>
          <w:sz w:val="28"/>
          <w:szCs w:val="28"/>
        </w:rPr>
        <w:t>listing-order signals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or </w:t>
      </w:r>
      <w:r>
        <w:rPr>
          <w:rFonts w:hint="default" w:ascii="Times New Roman" w:hAnsi="Times New Roman" w:eastAsia="SimSun" w:cs="Times New Roman"/>
          <w:b/>
          <w:bCs/>
          <w:sz w:val="28"/>
          <w:szCs w:val="28"/>
        </w:rPr>
        <w:t>time-orde signals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. You </w:t>
      </w:r>
      <w:r>
        <w:rPr>
          <w:rFonts w:hint="default" w:ascii="Times New Roman" w:hAnsi="Times New Roman" w:eastAsia="SimSun" w:cs="Times New Roman"/>
          <w:sz w:val="28"/>
          <w:szCs w:val="28"/>
          <w:lang w:val="en-US"/>
        </w:rPr>
        <w:t xml:space="preserve">have already </w:t>
      </w:r>
      <w:r>
        <w:rPr>
          <w:rFonts w:hint="default" w:ascii="Times New Roman" w:hAnsi="Times New Roman" w:eastAsia="SimSun" w:cs="Times New Roman"/>
          <w:sz w:val="28"/>
          <w:szCs w:val="28"/>
        </w:rPr>
        <w:t>learned about listing-order signals .</w:t>
      </w:r>
    </w:p>
    <w:p>
      <w:pPr>
        <w:numPr>
          <w:ilvl w:val="0"/>
          <w:numId w:val="0"/>
        </w:numPr>
        <w:spacing w:line="360" w:lineRule="auto"/>
        <w:ind w:left="420" w:leftChars="0" w:firstLine="420" w:firstLineChars="0"/>
        <w:jc w:val="both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 Notice that ma</w:t>
      </w:r>
      <w:r>
        <w:rPr>
          <w:rFonts w:hint="default" w:ascii="Times New Roman" w:hAnsi="Times New Roman" w:eastAsia="SimSun" w:cs="Times New Roman"/>
          <w:sz w:val="28"/>
          <w:szCs w:val="28"/>
          <w:lang w:val="en-US"/>
        </w:rPr>
        <w:t>ny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listing-order and time-order signals are the same. </w:t>
      </w:r>
    </w:p>
    <w:p>
      <w:pPr>
        <w:numPr>
          <w:ilvl w:val="0"/>
          <w:numId w:val="0"/>
        </w:numPr>
        <w:spacing w:line="360" w:lineRule="auto"/>
        <w:ind w:left="420" w:leftChars="0" w:firstLine="420" w:firstLineChars="0"/>
        <w:jc w:val="both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• If the steps in your instructions must be in a specific order (such as in the model paragraph about how to have a successful garage sale), use time-order signals. </w:t>
      </w:r>
    </w:p>
    <w:p>
      <w:pPr>
        <w:numPr>
          <w:ilvl w:val="0"/>
          <w:numId w:val="0"/>
        </w:numPr>
        <w:spacing w:line="360" w:lineRule="auto"/>
        <w:ind w:left="420" w:leftChars="0" w:firstLine="420" w:firstLineChars="0"/>
        <w:jc w:val="both"/>
        <w:rPr>
          <w:rFonts w:hint="default" w:ascii="Times New Roman" w:hAnsi="Times New Roman" w:eastAsia="SimSun" w:cs="Times New Roman"/>
          <w:b/>
          <w:bCs/>
          <w:i w:val="0"/>
          <w:iCs w:val="0"/>
          <w:sz w:val="28"/>
          <w:szCs w:val="28"/>
          <w:lang w:val="en-US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>• If the order doesn't matter, use listing-order signals.</w:t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ascii="Times New Roman" w:hAnsi="Times New Roman" w:eastAsia="SimSun" w:cs="Times New Roman"/>
          <w:b/>
          <w:bCs/>
          <w:i w:val="0"/>
          <w:iCs w:val="0"/>
          <w:sz w:val="36"/>
          <w:szCs w:val="36"/>
          <w:lang w:val="en-US"/>
        </w:rPr>
      </w:pPr>
      <w:r>
        <w:drawing>
          <wp:inline distT="0" distB="0" distL="114300" distR="114300">
            <wp:extent cx="6055360" cy="2220595"/>
            <wp:effectExtent l="0" t="0" r="2540" b="1905"/>
            <wp:docPr id="14" name="Изображение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Изображение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055360" cy="2220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ascii="Times New Roman" w:hAnsi="Times New Roman" w:eastAsia="SimSun" w:cs="Times New Roman"/>
          <w:b/>
          <w:bCs/>
          <w:sz w:val="28"/>
          <w:szCs w:val="28"/>
          <w:lang w:val="en-US"/>
        </w:rPr>
      </w:pPr>
    </w:p>
    <w:p>
      <w:pPr>
        <w:numPr>
          <w:ilvl w:val="0"/>
          <w:numId w:val="2"/>
        </w:numPr>
        <w:spacing w:line="360" w:lineRule="auto"/>
        <w:jc w:val="both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These transition signals usually appear </w:t>
      </w:r>
      <w:r>
        <w:rPr>
          <w:rFonts w:hint="default" w:ascii="Times New Roman" w:hAnsi="Times New Roman" w:eastAsia="SimSun" w:cs="Times New Roman"/>
          <w:sz w:val="28"/>
          <w:szCs w:val="28"/>
          <w:u w:val="single"/>
        </w:rPr>
        <w:t>at the beginning of a sentenc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e, followed by </w:t>
      </w:r>
      <w:r>
        <w:rPr>
          <w:rFonts w:hint="default" w:ascii="Times New Roman" w:hAnsi="Times New Roman" w:eastAsia="SimSun" w:cs="Times New Roman"/>
          <w:b/>
          <w:bCs/>
          <w:sz w:val="28"/>
          <w:szCs w:val="28"/>
        </w:rPr>
        <w:t>a comma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. </w:t>
      </w:r>
      <w:r>
        <w:rPr>
          <w:rFonts w:hint="default" w:ascii="Times New Roman" w:hAnsi="Times New Roman" w:eastAsia="SimSun" w:cs="Times New Roman"/>
          <w:b/>
          <w:bCs/>
          <w:sz w:val="28"/>
          <w:szCs w:val="28"/>
          <w:highlight w:val="green"/>
        </w:rPr>
        <w:t xml:space="preserve">Then 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is an exception. Do not put a comma after </w:t>
      </w:r>
      <w:r>
        <w:rPr>
          <w:rFonts w:hint="default" w:ascii="Times New Roman" w:hAnsi="Times New Roman" w:eastAsia="SimSun" w:cs="Times New Roman"/>
          <w:b/>
          <w:bCs/>
          <w:i/>
          <w:iCs/>
          <w:sz w:val="28"/>
          <w:szCs w:val="28"/>
        </w:rPr>
        <w:t>then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. </w:t>
      </w:r>
    </w:p>
    <w:p>
      <w:pPr>
        <w:numPr>
          <w:numId w:val="0"/>
        </w:numPr>
        <w:spacing w:line="360" w:lineRule="auto"/>
        <w:jc w:val="both"/>
        <w:rPr>
          <w:rFonts w:hint="default" w:ascii="Times New Roman" w:hAnsi="Times New Roman" w:eastAsia="SimSun" w:cs="Times New Roman"/>
          <w:i/>
          <w:iCs/>
          <w:sz w:val="28"/>
          <w:szCs w:val="28"/>
          <w:highlight w:val="green"/>
          <w:lang w:val="en-US"/>
        </w:rPr>
      </w:pPr>
      <w:r>
        <w:rPr>
          <w:rFonts w:hint="default" w:ascii="Times New Roman" w:hAnsi="Times New Roman" w:eastAsia="SimSun" w:cs="Times New Roman"/>
          <w:i/>
          <w:iCs/>
          <w:sz w:val="28"/>
          <w:szCs w:val="28"/>
          <w:highlight w:val="green"/>
          <w:lang w:val="en-US"/>
        </w:rPr>
        <w:t>Examples</w:t>
      </w:r>
    </w:p>
    <w:p>
      <w:pPr>
        <w:numPr>
          <w:numId w:val="0"/>
        </w:numPr>
        <w:spacing w:line="360" w:lineRule="auto"/>
        <w:ind w:firstLine="984" w:firstLineChars="350"/>
        <w:jc w:val="both"/>
        <w:rPr>
          <w:rFonts w:hint="default" w:ascii="Times New Roman" w:hAnsi="Times New Roman" w:eastAsia="SimSun" w:cs="Times New Roman"/>
          <w:i/>
          <w:iCs/>
          <w:sz w:val="28"/>
          <w:szCs w:val="28"/>
        </w:rPr>
      </w:pPr>
      <w:r>
        <w:rPr>
          <w:rFonts w:hint="default" w:ascii="Times New Roman" w:hAnsi="Times New Roman" w:eastAsia="SimSun" w:cs="Times New Roman"/>
          <w:b/>
          <w:bCs/>
          <w:i/>
          <w:iCs/>
          <w:sz w:val="28"/>
          <w:szCs w:val="28"/>
        </w:rPr>
        <w:t>First,</w:t>
      </w:r>
      <w:r>
        <w:rPr>
          <w:rFonts w:hint="default" w:ascii="Times New Roman" w:hAnsi="Times New Roman" w:eastAsia="SimSun" w:cs="Times New Roman"/>
          <w:i/>
          <w:iCs/>
          <w:sz w:val="28"/>
          <w:szCs w:val="28"/>
        </w:rPr>
        <w:t xml:space="preserve"> make the pizza dough. </w:t>
      </w:r>
    </w:p>
    <w:p>
      <w:pPr>
        <w:numPr>
          <w:numId w:val="0"/>
        </w:numPr>
        <w:spacing w:line="360" w:lineRule="auto"/>
        <w:ind w:firstLine="984" w:firstLineChars="350"/>
        <w:jc w:val="both"/>
        <w:rPr>
          <w:rFonts w:hint="default" w:ascii="Times New Roman" w:hAnsi="Times New Roman" w:eastAsia="SimSun" w:cs="Times New Roman"/>
          <w:i/>
          <w:iCs/>
          <w:sz w:val="28"/>
          <w:szCs w:val="28"/>
        </w:rPr>
      </w:pPr>
      <w:r>
        <w:rPr>
          <w:rFonts w:hint="default" w:ascii="Times New Roman" w:hAnsi="Times New Roman" w:eastAsia="SimSun" w:cs="Times New Roman"/>
          <w:b/>
          <w:bCs/>
          <w:i/>
          <w:iCs/>
          <w:sz w:val="28"/>
          <w:szCs w:val="28"/>
        </w:rPr>
        <w:t>Then</w:t>
      </w:r>
      <w:r>
        <w:rPr>
          <w:rFonts w:hint="default" w:ascii="Times New Roman" w:hAnsi="Times New Roman" w:eastAsia="SimSun" w:cs="Times New Roman"/>
          <w:i/>
          <w:iCs/>
          <w:sz w:val="28"/>
          <w:szCs w:val="28"/>
        </w:rPr>
        <w:t xml:space="preserve"> add 2 cups of flour. </w:t>
      </w:r>
    </w:p>
    <w:p>
      <w:pPr>
        <w:numPr>
          <w:numId w:val="0"/>
        </w:numPr>
        <w:spacing w:line="360" w:lineRule="auto"/>
        <w:jc w:val="both"/>
        <w:rPr>
          <w:rFonts w:hint="default" w:ascii="Times New Roman" w:hAnsi="Times New Roman" w:eastAsia="SimSun" w:cs="Times New Roman"/>
          <w:b/>
          <w:bCs/>
          <w:sz w:val="28"/>
          <w:szCs w:val="28"/>
          <w:lang w:val="en-US"/>
        </w:rPr>
      </w:pPr>
    </w:p>
    <w:p>
      <w:pPr>
        <w:numPr>
          <w:ilvl w:val="0"/>
          <w:numId w:val="2"/>
        </w:numPr>
        <w:spacing w:line="360" w:lineRule="auto"/>
        <w:jc w:val="both"/>
        <w:rPr>
          <w:rFonts w:hint="default" w:ascii="Times New Roman" w:hAnsi="Times New Roman" w:eastAsia="SimSun" w:cs="Times New Roman"/>
          <w:b/>
          <w:bCs/>
          <w:sz w:val="28"/>
          <w:szCs w:val="28"/>
          <w:lang w:val="en-US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You can use any time expression as a time-order signal. You can put time expressions such as these almost anywhere in a sentence. </w:t>
      </w:r>
    </w:p>
    <w:p>
      <w:pPr>
        <w:numPr>
          <w:numId w:val="0"/>
        </w:numPr>
        <w:spacing w:line="360" w:lineRule="auto"/>
        <w:jc w:val="both"/>
        <w:rPr>
          <w:rFonts w:hint="default" w:ascii="Times New Roman" w:hAnsi="Times New Roman" w:eastAsia="SimSun" w:cs="Times New Roman"/>
          <w:i/>
          <w:iCs/>
          <w:sz w:val="28"/>
          <w:szCs w:val="28"/>
          <w:highlight w:val="green"/>
          <w:lang w:val="en-US"/>
        </w:rPr>
      </w:pPr>
      <w:r>
        <w:rPr>
          <w:rFonts w:hint="default" w:ascii="Times New Roman" w:hAnsi="Times New Roman" w:eastAsia="SimSun" w:cs="Times New Roman"/>
          <w:i/>
          <w:iCs/>
          <w:sz w:val="28"/>
          <w:szCs w:val="28"/>
          <w:highlight w:val="green"/>
          <w:lang w:val="en-US"/>
        </w:rPr>
        <w:t>Examples</w:t>
      </w:r>
    </w:p>
    <w:p>
      <w:pPr>
        <w:numPr>
          <w:numId w:val="0"/>
        </w:numPr>
        <w:spacing w:line="360" w:lineRule="auto"/>
        <w:ind w:firstLine="843" w:firstLineChars="300"/>
        <w:jc w:val="both"/>
        <w:rPr>
          <w:rFonts w:hint="default" w:ascii="Times New Roman" w:hAnsi="Times New Roman" w:eastAsia="SimSun" w:cs="Times New Roman"/>
          <w:i/>
          <w:iCs/>
          <w:sz w:val="28"/>
          <w:szCs w:val="28"/>
        </w:rPr>
      </w:pPr>
      <w:r>
        <w:rPr>
          <w:rFonts w:hint="default" w:ascii="Times New Roman" w:hAnsi="Times New Roman" w:eastAsia="SimSun" w:cs="Times New Roman"/>
          <w:b/>
          <w:bCs/>
          <w:i/>
          <w:iCs/>
          <w:sz w:val="28"/>
          <w:szCs w:val="28"/>
        </w:rPr>
        <w:t>Before a big test,</w:t>
      </w:r>
      <w:r>
        <w:rPr>
          <w:rFonts w:hint="default" w:ascii="Times New Roman" w:hAnsi="Times New Roman" w:eastAsia="SimSun" w:cs="Times New Roman"/>
          <w:i/>
          <w:iCs/>
          <w:sz w:val="28"/>
          <w:szCs w:val="28"/>
        </w:rPr>
        <w:t xml:space="preserve"> get a good night's sleep. </w:t>
      </w:r>
    </w:p>
    <w:p>
      <w:pPr>
        <w:numPr>
          <w:numId w:val="0"/>
        </w:numPr>
        <w:spacing w:line="360" w:lineRule="auto"/>
        <w:ind w:firstLine="843" w:firstLineChars="300"/>
        <w:jc w:val="both"/>
        <w:rPr>
          <w:rFonts w:hint="default" w:ascii="Times New Roman" w:hAnsi="Times New Roman" w:eastAsia="SimSun" w:cs="Times New Roman"/>
          <w:i/>
          <w:iCs/>
          <w:sz w:val="28"/>
          <w:szCs w:val="28"/>
        </w:rPr>
      </w:pPr>
      <w:r>
        <w:rPr>
          <w:rFonts w:hint="default" w:ascii="Times New Roman" w:hAnsi="Times New Roman" w:eastAsia="SimSun" w:cs="Times New Roman"/>
          <w:b/>
          <w:bCs/>
          <w:i/>
          <w:iCs/>
          <w:sz w:val="28"/>
          <w:szCs w:val="28"/>
        </w:rPr>
        <w:t xml:space="preserve">In the morning, </w:t>
      </w:r>
      <w:r>
        <w:rPr>
          <w:rFonts w:hint="default" w:ascii="Times New Roman" w:hAnsi="Times New Roman" w:eastAsia="SimSun" w:cs="Times New Roman"/>
          <w:i/>
          <w:iCs/>
          <w:sz w:val="28"/>
          <w:szCs w:val="28"/>
        </w:rPr>
        <w:t xml:space="preserve">be sure to·eat breakfast. </w:t>
      </w:r>
    </w:p>
    <w:p>
      <w:pPr>
        <w:numPr>
          <w:numId w:val="0"/>
        </w:numPr>
        <w:spacing w:line="360" w:lineRule="auto"/>
        <w:ind w:firstLine="840" w:firstLineChars="300"/>
        <w:jc w:val="both"/>
        <w:rPr>
          <w:rFonts w:hint="default" w:ascii="Times New Roman" w:hAnsi="Times New Roman" w:eastAsia="SimSun" w:cs="Times New Roman"/>
          <w:b/>
          <w:bCs/>
          <w:i/>
          <w:iCs/>
          <w:sz w:val="28"/>
          <w:szCs w:val="28"/>
          <w:lang w:val="en-US"/>
        </w:rPr>
      </w:pPr>
      <w:r>
        <w:rPr>
          <w:rFonts w:hint="default" w:ascii="Times New Roman" w:hAnsi="Times New Roman" w:eastAsia="SimSun" w:cs="Times New Roman"/>
          <w:i/>
          <w:iCs/>
          <w:sz w:val="28"/>
          <w:szCs w:val="28"/>
        </w:rPr>
        <w:t xml:space="preserve">Drink a lot of water </w:t>
      </w:r>
      <w:r>
        <w:rPr>
          <w:rFonts w:hint="default" w:ascii="Times New Roman" w:hAnsi="Times New Roman" w:eastAsia="SimSun" w:cs="Times New Roman"/>
          <w:b/>
          <w:bCs/>
          <w:i/>
          <w:iCs/>
          <w:sz w:val="28"/>
          <w:szCs w:val="28"/>
        </w:rPr>
        <w:t>during a flight.</w:t>
      </w:r>
    </w:p>
    <w:p>
      <w:pPr>
        <w:numPr>
          <w:ilvl w:val="0"/>
          <w:numId w:val="0"/>
        </w:numPr>
        <w:spacing w:line="360" w:lineRule="auto"/>
        <w:ind w:firstLine="420" w:firstLineChars="0"/>
        <w:jc w:val="both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>Do not put a transition signal at the beginning of every sentence in a "how to" paragraph. A paragraph with too many transition signals is just as confusing to the reader as a paragraph with none! Use a transition signal with important steps, not with every step.</w:t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ascii="Times New Roman" w:hAnsi="Times New Roman" w:eastAsia="SimSun" w:cs="Times New Roman"/>
          <w:sz w:val="28"/>
          <w:szCs w:val="28"/>
        </w:rPr>
      </w:pPr>
    </w:p>
    <w:p>
      <w:pPr>
        <w:numPr>
          <w:ilvl w:val="0"/>
          <w:numId w:val="0"/>
        </w:numPr>
        <w:spacing w:line="360" w:lineRule="auto"/>
        <w:jc w:val="both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>Here is the student's completed outline.</w:t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ascii="SimSun" w:hAnsi="SimSun" w:eastAsia="SimSun" w:cs="SimSun"/>
          <w:sz w:val="24"/>
          <w:szCs w:val="24"/>
          <w:lang w:val="en-US"/>
        </w:rPr>
      </w:pPr>
      <w:r>
        <w:drawing>
          <wp:inline distT="0" distB="0" distL="114300" distR="114300">
            <wp:extent cx="5264785" cy="2777490"/>
            <wp:effectExtent l="0" t="0" r="5715" b="3810"/>
            <wp:docPr id="10" name="Изображение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Изображение 1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2777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ascii="Times New Roman" w:hAnsi="Times New Roman" w:eastAsia="SimSun" w:cs="Times New Roman"/>
          <w:b/>
          <w:bCs/>
          <w:sz w:val="28"/>
          <w:szCs w:val="28"/>
          <w:lang w:val="en-US"/>
        </w:rPr>
      </w:pPr>
    </w:p>
    <w:p>
      <w:pPr>
        <w:numPr>
          <w:ilvl w:val="0"/>
          <w:numId w:val="0"/>
        </w:numPr>
        <w:spacing w:line="360" w:lineRule="auto"/>
        <w:jc w:val="both"/>
        <w:rPr>
          <w:rFonts w:hint="default" w:ascii="Times New Roman" w:hAnsi="Times New Roman" w:eastAsia="SimSun" w:cs="Times New Roman"/>
          <w:b/>
          <w:bCs/>
          <w:sz w:val="28"/>
          <w:szCs w:val="28"/>
          <w:lang w:val="en-US"/>
        </w:rPr>
      </w:pPr>
      <w:r>
        <w:rPr>
          <w:rFonts w:hint="default" w:ascii="Times New Roman" w:hAnsi="Times New Roman" w:eastAsia="SimSun" w:cs="Times New Roman"/>
          <w:b/>
          <w:bCs/>
          <w:sz w:val="28"/>
          <w:szCs w:val="28"/>
          <w:lang w:val="en-US"/>
        </w:rPr>
        <w:t>Sentense Structure. Complex Sentence</w:t>
      </w:r>
    </w:p>
    <w:p>
      <w:pPr>
        <w:numPr>
          <w:ilvl w:val="0"/>
          <w:numId w:val="0"/>
        </w:numPr>
        <w:spacing w:line="360" w:lineRule="auto"/>
        <w:ind w:firstLine="420" w:firstLineChars="0"/>
        <w:jc w:val="both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  <w:lang w:val="en-US"/>
        </w:rPr>
        <w:t>Earlier,y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ou learned about simple and compound sentences. </w:t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>A third kind of sentence is</w:t>
      </w:r>
      <w:r>
        <w:rPr>
          <w:rFonts w:hint="default" w:ascii="Times New Roman" w:hAnsi="Times New Roman" w:eastAsia="SimSun" w:cs="Times New Roman"/>
          <w:b/>
          <w:bCs/>
          <w:sz w:val="28"/>
          <w:szCs w:val="28"/>
        </w:rPr>
        <w:t xml:space="preserve"> a complex sentence.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Before we study these, let's learn about </w:t>
      </w:r>
      <w:r>
        <w:rPr>
          <w:rFonts w:hint="default" w:ascii="Times New Roman" w:hAnsi="Times New Roman" w:eastAsia="SimSun" w:cs="Times New Roman"/>
          <w:b/>
          <w:bCs/>
          <w:sz w:val="28"/>
          <w:szCs w:val="28"/>
        </w:rPr>
        <w:t>clauses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. </w:t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ascii="Times New Roman" w:hAnsi="Times New Roman" w:eastAsia="SimSun" w:cs="Times New Roman"/>
          <w:sz w:val="28"/>
          <w:szCs w:val="28"/>
        </w:rPr>
      </w:pPr>
    </w:p>
    <w:p>
      <w:pPr>
        <w:numPr>
          <w:ilvl w:val="0"/>
          <w:numId w:val="0"/>
        </w:numPr>
        <w:spacing w:line="360" w:lineRule="auto"/>
        <w:jc w:val="both"/>
        <w:rPr>
          <w:rFonts w:hint="default" w:ascii="Times New Roman" w:hAnsi="Times New Roman" w:eastAsia="SimSun" w:cs="Times New Roman"/>
          <w:b/>
          <w:bCs/>
          <w:sz w:val="28"/>
          <w:szCs w:val="28"/>
        </w:rPr>
      </w:pPr>
      <w:r>
        <w:rPr>
          <w:rFonts w:hint="default" w:ascii="Times New Roman" w:hAnsi="Times New Roman" w:eastAsia="SimSun" w:cs="Times New Roman"/>
          <w:b/>
          <w:bCs/>
          <w:sz w:val="28"/>
          <w:szCs w:val="28"/>
          <w:lang w:val="en-US"/>
        </w:rPr>
        <w:t>I</w:t>
      </w:r>
      <w:r>
        <w:rPr>
          <w:rFonts w:hint="default" w:ascii="Times New Roman" w:hAnsi="Times New Roman" w:eastAsia="SimSun" w:cs="Times New Roman"/>
          <w:b/>
          <w:bCs/>
          <w:sz w:val="28"/>
          <w:szCs w:val="28"/>
        </w:rPr>
        <w:t xml:space="preserve">ndependent and Dependent Clauses </w:t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ascii="Times New Roman" w:hAnsi="Times New Roman" w:eastAsia="SimSun" w:cs="Times New Roman"/>
          <w:b/>
          <w:bCs/>
          <w:sz w:val="28"/>
          <w:szCs w:val="28"/>
        </w:rPr>
      </w:pPr>
    </w:p>
    <w:p>
      <w:pPr>
        <w:numPr>
          <w:ilvl w:val="0"/>
          <w:numId w:val="0"/>
        </w:numPr>
        <w:spacing w:line="360" w:lineRule="auto"/>
        <w:jc w:val="both"/>
        <w:rPr>
          <w:rFonts w:hint="default" w:ascii="Times New Roman" w:hAnsi="Times New Roman" w:eastAsia="SimSun" w:cs="Times New Roman"/>
          <w:sz w:val="28"/>
          <w:szCs w:val="28"/>
          <w:lang w:val="en-US"/>
        </w:rPr>
      </w:pPr>
      <w:r>
        <w:rPr>
          <w:rFonts w:hint="default" w:ascii="Times New Roman" w:hAnsi="Times New Roman" w:eastAsia="SimSun" w:cs="Times New Roman"/>
          <w:b/>
          <w:bCs/>
          <w:sz w:val="28"/>
          <w:szCs w:val="28"/>
        </w:rPr>
        <w:t>A clause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is a group of words that contains a subject and a verb. There are two kinds of clauses in English: independent clauses and dependent clauses.</w:t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ascii="Times New Roman" w:hAnsi="Times New Roman" w:eastAsia="SimSun" w:cs="Times New Roman"/>
          <w:sz w:val="28"/>
          <w:szCs w:val="28"/>
          <w:lang w:val="en-US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>1. An independent clause has one SV pair and expresses a complete thought. Independent clause is just another name for a simple sentence.</w:t>
      </w:r>
    </w:p>
    <w:p>
      <w:pPr>
        <w:numPr>
          <w:ilvl w:val="0"/>
          <w:numId w:val="0"/>
        </w:numPr>
        <w:jc w:val="both"/>
        <w:rPr>
          <w:rFonts w:hint="default" w:ascii="SimSun" w:hAnsi="SimSun" w:eastAsia="SimSun" w:cs="SimSun"/>
          <w:sz w:val="24"/>
          <w:szCs w:val="24"/>
          <w:lang w:val="en-US"/>
        </w:rPr>
      </w:pPr>
    </w:p>
    <w:p>
      <w:pPr>
        <w:numPr>
          <w:ilvl w:val="0"/>
          <w:numId w:val="0"/>
        </w:numPr>
        <w:jc w:val="both"/>
        <w:rPr>
          <w:rFonts w:hint="default" w:ascii="SimSun" w:hAnsi="SimSun" w:eastAsia="SimSun" w:cs="SimSun"/>
          <w:sz w:val="24"/>
          <w:szCs w:val="24"/>
          <w:lang w:val="en-US"/>
        </w:rPr>
      </w:pPr>
      <w:r>
        <w:drawing>
          <wp:inline distT="0" distB="0" distL="114300" distR="114300">
            <wp:extent cx="4895850" cy="1587500"/>
            <wp:effectExtent l="0" t="0" r="6350" b="0"/>
            <wp:docPr id="2" name="Изображение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Изображение 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895850" cy="158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both"/>
        <w:rPr>
          <w:rFonts w:hint="default" w:ascii="SimSun" w:hAnsi="SimSun" w:eastAsia="SimSun" w:cs="SimSun"/>
          <w:sz w:val="24"/>
          <w:szCs w:val="24"/>
          <w:lang w:val="en-US"/>
        </w:rPr>
      </w:pPr>
    </w:p>
    <w:p>
      <w:pPr>
        <w:numPr>
          <w:ilvl w:val="0"/>
          <w:numId w:val="3"/>
        </w:numPr>
        <w:spacing w:line="360" w:lineRule="auto"/>
        <w:jc w:val="both"/>
        <w:rPr>
          <w:rFonts w:ascii="SimSun" w:hAnsi="SimSun" w:eastAsia="SimSun" w:cs="SimSun"/>
          <w:sz w:val="24"/>
          <w:szCs w:val="24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A dependent clause is an independent clause with a subordinating word, such as </w:t>
      </w:r>
      <w:r>
        <w:rPr>
          <w:rFonts w:hint="default" w:ascii="Times New Roman" w:hAnsi="Times New Roman" w:eastAsia="SimSun" w:cs="Times New Roman"/>
          <w:b/>
          <w:bCs/>
          <w:i/>
          <w:iCs/>
          <w:sz w:val="28"/>
          <w:szCs w:val="28"/>
        </w:rPr>
        <w:t xml:space="preserve">because, after, </w:t>
      </w:r>
      <w:r>
        <w:rPr>
          <w:rFonts w:hint="default" w:ascii="Times New Roman" w:hAnsi="Times New Roman" w:eastAsia="SimSun" w:cs="Times New Roman"/>
          <w:b w:val="0"/>
          <w:bCs w:val="0"/>
          <w:i/>
          <w:iCs/>
          <w:sz w:val="28"/>
          <w:szCs w:val="28"/>
        </w:rPr>
        <w:t>and</w:t>
      </w:r>
      <w:r>
        <w:rPr>
          <w:rFonts w:hint="default" w:ascii="Times New Roman" w:hAnsi="Times New Roman" w:eastAsia="SimSun" w:cs="Times New Roman"/>
          <w:b/>
          <w:bCs/>
          <w:i/>
          <w:iCs/>
          <w:sz w:val="28"/>
          <w:szCs w:val="28"/>
        </w:rPr>
        <w:t xml:space="preserve"> when</w:t>
      </w:r>
      <w:r>
        <w:rPr>
          <w:rFonts w:hint="default" w:ascii="Times New Roman" w:hAnsi="Times New Roman" w:eastAsia="SimSun" w:cs="Times New Roman"/>
          <w:sz w:val="28"/>
          <w:szCs w:val="28"/>
        </w:rPr>
        <w:t>, added to the beginning of it.</w:t>
      </w:r>
    </w:p>
    <w:p>
      <w:pPr>
        <w:numPr>
          <w:ilvl w:val="0"/>
          <w:numId w:val="0"/>
        </w:numPr>
        <w:spacing w:line="360" w:lineRule="auto"/>
        <w:jc w:val="both"/>
        <w:rPr>
          <w:rFonts w:ascii="SimSun" w:hAnsi="SimSun" w:eastAsia="SimSun" w:cs="SimSun"/>
          <w:sz w:val="24"/>
          <w:szCs w:val="24"/>
        </w:rPr>
      </w:pPr>
      <w:bookmarkStart w:id="0" w:name="_GoBack"/>
      <w:bookmarkEnd w:id="0"/>
    </w:p>
    <w:p>
      <w:pPr>
        <w:numPr>
          <w:ilvl w:val="0"/>
          <w:numId w:val="0"/>
        </w:numPr>
        <w:jc w:val="both"/>
        <w:rPr>
          <w:rFonts w:hint="default" w:ascii="SimSun" w:hAnsi="SimSun" w:eastAsia="SimSun" w:cs="SimSun"/>
          <w:sz w:val="24"/>
          <w:szCs w:val="24"/>
          <w:lang w:val="en-US"/>
        </w:rPr>
      </w:pPr>
      <w:r>
        <w:drawing>
          <wp:inline distT="0" distB="0" distL="114300" distR="114300">
            <wp:extent cx="5274310" cy="1556385"/>
            <wp:effectExtent l="0" t="0" r="8890" b="5715"/>
            <wp:docPr id="3" name="Изображение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Изображение 3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56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both"/>
        <w:rPr>
          <w:rFonts w:hint="default" w:ascii="SimSun" w:hAnsi="SimSun" w:eastAsia="SimSun" w:cs="SimSun"/>
          <w:sz w:val="24"/>
          <w:szCs w:val="24"/>
          <w:lang w:val="en-US"/>
        </w:rPr>
      </w:pPr>
    </w:p>
    <w:p>
      <w:pPr>
        <w:numPr>
          <w:ilvl w:val="0"/>
          <w:numId w:val="0"/>
        </w:numPr>
        <w:spacing w:line="360" w:lineRule="auto"/>
        <w:jc w:val="both"/>
        <w:rPr>
          <w:rFonts w:hint="default" w:ascii="Times New Roman" w:hAnsi="Times New Roman" w:eastAsia="SimSun" w:cs="Times New Roman"/>
          <w:b/>
          <w:bCs/>
          <w:sz w:val="28"/>
          <w:szCs w:val="28"/>
        </w:rPr>
      </w:pPr>
      <w:r>
        <w:rPr>
          <w:rFonts w:hint="default" w:ascii="Times New Roman" w:hAnsi="Times New Roman" w:eastAsia="SimSun" w:cs="Times New Roman"/>
          <w:b/>
          <w:bCs/>
          <w:sz w:val="28"/>
          <w:szCs w:val="28"/>
        </w:rPr>
        <w:t xml:space="preserve">Adverb Subordinators </w:t>
      </w:r>
    </w:p>
    <w:p>
      <w:pPr>
        <w:numPr>
          <w:ilvl w:val="0"/>
          <w:numId w:val="0"/>
        </w:numPr>
        <w:spacing w:line="360" w:lineRule="auto"/>
        <w:ind w:firstLine="420" w:firstLineChars="0"/>
        <w:jc w:val="both"/>
        <w:rPr>
          <w:rFonts w:hint="default" w:ascii="Times New Roman" w:hAnsi="Times New Roman" w:eastAsia="SimSun" w:cs="Times New Roman"/>
          <w:sz w:val="28"/>
          <w:szCs w:val="28"/>
          <w:lang w:val="en-US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There are many </w:t>
      </w:r>
      <w:r>
        <w:rPr>
          <w:rFonts w:hint="default" w:ascii="Times New Roman" w:hAnsi="Times New Roman" w:eastAsia="SimSun" w:cs="Times New Roman"/>
          <w:b/>
          <w:bCs/>
          <w:sz w:val="28"/>
          <w:szCs w:val="28"/>
        </w:rPr>
        <w:t>subordinating words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that can make a dependent clause. In this chapter, we will study adverb subordinators. We call them adverb subordinators because they introduce dependent clauses that act like adverbs. That is, they answer the questions </w:t>
      </w:r>
      <w:r>
        <w:rPr>
          <w:rFonts w:hint="default" w:ascii="Times New Roman" w:hAnsi="Times New Roman" w:eastAsia="SimSun" w:cs="Times New Roman"/>
          <w:b/>
          <w:bCs/>
          <w:i/>
          <w:iCs/>
          <w:sz w:val="28"/>
          <w:szCs w:val="28"/>
        </w:rPr>
        <w:t>when?, why?, where?</w:t>
      </w:r>
      <w:r>
        <w:rPr>
          <w:rFonts w:hint="default" w:ascii="Times New Roman" w:hAnsi="Times New Roman" w:eastAsia="SimSun" w:cs="Times New Roman"/>
          <w:sz w:val="28"/>
          <w:szCs w:val="28"/>
        </w:rPr>
        <w:t>, and so on.</w:t>
      </w:r>
    </w:p>
    <w:p>
      <w:pPr>
        <w:numPr>
          <w:ilvl w:val="0"/>
          <w:numId w:val="0"/>
        </w:numPr>
        <w:spacing w:line="360" w:lineRule="auto"/>
        <w:ind w:firstLine="420" w:firstLineChars="0"/>
        <w:jc w:val="both"/>
        <w:rPr>
          <w:rFonts w:hint="default" w:ascii="Times New Roman" w:hAnsi="Times New Roman" w:eastAsia="SimSun" w:cs="Times New Roman"/>
          <w:sz w:val="28"/>
          <w:szCs w:val="28"/>
          <w:lang w:val="en-US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Certain adverb subordinators introduce time clauses. Here are some common </w:t>
      </w:r>
      <w:r>
        <w:rPr>
          <w:rFonts w:hint="default" w:ascii="Times New Roman" w:hAnsi="Times New Roman" w:eastAsia="SimSun" w:cs="Times New Roman"/>
          <w:b/>
          <w:bCs/>
          <w:sz w:val="28"/>
          <w:szCs w:val="28"/>
        </w:rPr>
        <w:t>time subordinators.</w:t>
      </w:r>
    </w:p>
    <w:p>
      <w:pPr>
        <w:numPr>
          <w:ilvl w:val="0"/>
          <w:numId w:val="0"/>
        </w:numPr>
        <w:jc w:val="both"/>
        <w:rPr>
          <w:rFonts w:hint="default" w:ascii="SimSun" w:hAnsi="SimSun" w:eastAsia="SimSun" w:cs="SimSun"/>
          <w:sz w:val="24"/>
          <w:szCs w:val="24"/>
          <w:lang w:val="en-US"/>
        </w:rPr>
      </w:pPr>
    </w:p>
    <w:p>
      <w:pPr>
        <w:numPr>
          <w:ilvl w:val="0"/>
          <w:numId w:val="0"/>
        </w:numPr>
        <w:jc w:val="both"/>
        <w:rPr>
          <w:rFonts w:hint="default" w:ascii="SimSun" w:hAnsi="SimSun" w:eastAsia="SimSun" w:cs="SimSun"/>
          <w:sz w:val="24"/>
          <w:szCs w:val="24"/>
          <w:lang w:val="en-US"/>
        </w:rPr>
      </w:pPr>
      <w:r>
        <w:drawing>
          <wp:inline distT="0" distB="0" distL="114300" distR="114300">
            <wp:extent cx="5266055" cy="2307590"/>
            <wp:effectExtent l="0" t="0" r="4445" b="3810"/>
            <wp:docPr id="1" name="Изображение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 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2307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both"/>
        <w:rPr>
          <w:rFonts w:hint="default" w:ascii="SimSun" w:hAnsi="SimSun" w:eastAsia="SimSun" w:cs="SimSun"/>
          <w:sz w:val="24"/>
          <w:szCs w:val="24"/>
          <w:lang w:val="en-US"/>
        </w:rPr>
      </w:pPr>
    </w:p>
    <w:p>
      <w:pPr>
        <w:numPr>
          <w:ilvl w:val="0"/>
          <w:numId w:val="0"/>
        </w:numPr>
        <w:jc w:val="both"/>
        <w:rPr>
          <w:rFonts w:hint="default" w:ascii="SimSun" w:hAnsi="SimSun" w:eastAsia="SimSun" w:cs="SimSun"/>
          <w:sz w:val="24"/>
          <w:szCs w:val="24"/>
          <w:lang w:val="en-US"/>
        </w:rPr>
      </w:pPr>
    </w:p>
    <w:p>
      <w:pPr>
        <w:numPr>
          <w:ilvl w:val="0"/>
          <w:numId w:val="0"/>
        </w:numPr>
        <w:spacing w:line="360" w:lineRule="auto"/>
        <w:ind w:firstLine="420" w:firstLineChars="0"/>
        <w:jc w:val="both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In addition to time-order transition signals, such as </w:t>
      </w:r>
      <w:r>
        <w:rPr>
          <w:rFonts w:hint="default" w:ascii="Times New Roman" w:hAnsi="Times New Roman" w:eastAsia="SimSun" w:cs="Times New Roman"/>
          <w:b/>
          <w:bCs/>
          <w:i/>
          <w:iCs/>
          <w:sz w:val="28"/>
          <w:szCs w:val="28"/>
        </w:rPr>
        <w:t>first, next, after that, and so on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, you can use </w:t>
      </w:r>
      <w:r>
        <w:rPr>
          <w:rFonts w:hint="default" w:ascii="Times New Roman" w:hAnsi="Times New Roman" w:eastAsia="SimSun" w:cs="Times New Roman"/>
          <w:b/>
          <w:bCs/>
          <w:sz w:val="28"/>
          <w:szCs w:val="28"/>
        </w:rPr>
        <w:t>time clauses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to show time order.</w:t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ascii="Times New Roman" w:hAnsi="Times New Roman" w:eastAsia="SimSun" w:cs="Times New Roman"/>
          <w:i/>
          <w:iCs/>
          <w:sz w:val="28"/>
          <w:szCs w:val="28"/>
          <w:highlight w:val="green"/>
        </w:rPr>
      </w:pPr>
      <w:r>
        <w:rPr>
          <w:rFonts w:hint="default" w:ascii="Times New Roman" w:hAnsi="Times New Roman" w:eastAsia="SimSun" w:cs="Times New Roman"/>
          <w:i/>
          <w:iCs/>
          <w:sz w:val="28"/>
          <w:szCs w:val="28"/>
          <w:highlight w:val="green"/>
          <w:lang w:val="en-US"/>
        </w:rPr>
        <w:t>Examples</w:t>
      </w:r>
      <w:r>
        <w:rPr>
          <w:rFonts w:hint="default" w:ascii="Times New Roman" w:hAnsi="Times New Roman" w:eastAsia="SimSun" w:cs="Times New Roman"/>
          <w:i/>
          <w:iCs/>
          <w:sz w:val="28"/>
          <w:szCs w:val="28"/>
          <w:highlight w:val="green"/>
        </w:rPr>
        <w:t xml:space="preserve"> </w:t>
      </w:r>
    </w:p>
    <w:p>
      <w:pPr>
        <w:numPr>
          <w:ilvl w:val="0"/>
          <w:numId w:val="0"/>
        </w:numPr>
        <w:spacing w:line="360" w:lineRule="auto"/>
        <w:ind w:firstLine="1124" w:firstLineChars="400"/>
        <w:jc w:val="both"/>
        <w:rPr>
          <w:rFonts w:hint="default" w:ascii="Times New Roman" w:hAnsi="Times New Roman" w:eastAsia="SimSun" w:cs="Times New Roman"/>
          <w:i/>
          <w:iCs/>
          <w:sz w:val="28"/>
          <w:szCs w:val="28"/>
        </w:rPr>
      </w:pPr>
      <w:r>
        <w:rPr>
          <w:rFonts w:hint="default" w:ascii="Times New Roman" w:hAnsi="Times New Roman" w:eastAsia="SimSun" w:cs="Times New Roman"/>
          <w:b/>
          <w:bCs/>
          <w:i/>
          <w:iCs/>
          <w:sz w:val="28"/>
          <w:szCs w:val="28"/>
        </w:rPr>
        <w:t>Before you start writing,</w:t>
      </w:r>
      <w:r>
        <w:rPr>
          <w:rFonts w:hint="default" w:ascii="Times New Roman" w:hAnsi="Times New Roman" w:eastAsia="SimSun" w:cs="Times New Roman"/>
          <w:i/>
          <w:iCs/>
          <w:sz w:val="28"/>
          <w:szCs w:val="28"/>
        </w:rPr>
        <w:t xml:space="preserve"> look over the test. </w:t>
      </w:r>
    </w:p>
    <w:p>
      <w:pPr>
        <w:numPr>
          <w:ilvl w:val="0"/>
          <w:numId w:val="0"/>
        </w:numPr>
        <w:spacing w:line="360" w:lineRule="auto"/>
        <w:ind w:firstLine="1124" w:firstLineChars="400"/>
        <w:jc w:val="both"/>
        <w:rPr>
          <w:rFonts w:hint="default" w:ascii="Times New Roman" w:hAnsi="Times New Roman" w:eastAsia="SimSun" w:cs="Times New Roman"/>
          <w:i/>
          <w:iCs/>
          <w:sz w:val="28"/>
          <w:szCs w:val="28"/>
        </w:rPr>
      </w:pPr>
      <w:r>
        <w:rPr>
          <w:rFonts w:hint="default" w:ascii="Times New Roman" w:hAnsi="Times New Roman" w:eastAsia="SimSun" w:cs="Times New Roman"/>
          <w:b/>
          <w:bCs/>
          <w:i/>
          <w:iCs/>
          <w:sz w:val="28"/>
          <w:szCs w:val="28"/>
        </w:rPr>
        <w:t>After you have answered the easy questions,</w:t>
      </w:r>
      <w:r>
        <w:rPr>
          <w:rFonts w:hint="default" w:ascii="Times New Roman" w:hAnsi="Times New Roman" w:eastAsia="SimSun" w:cs="Times New Roman"/>
          <w:i/>
          <w:iCs/>
          <w:sz w:val="28"/>
          <w:szCs w:val="28"/>
        </w:rPr>
        <w:t xml:space="preserve"> go back and work on the hard ones.</w:t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ascii="Times New Roman" w:hAnsi="Times New Roman" w:eastAsia="SimSun" w:cs="Times New Roman"/>
          <w:sz w:val="28"/>
          <w:szCs w:val="28"/>
        </w:rPr>
      </w:pPr>
    </w:p>
    <w:p>
      <w:pPr>
        <w:numPr>
          <w:ilvl w:val="0"/>
          <w:numId w:val="0"/>
        </w:numPr>
        <w:spacing w:line="360" w:lineRule="auto"/>
        <w:jc w:val="left"/>
        <w:rPr>
          <w:rFonts w:hint="default" w:ascii="SimSun" w:hAnsi="SimSun" w:eastAsia="SimSun" w:cs="SimSun"/>
          <w:b/>
          <w:bCs/>
          <w:sz w:val="36"/>
          <w:szCs w:val="36"/>
          <w:lang w:val="en-US"/>
        </w:rPr>
      </w:pPr>
      <w:r>
        <w:rPr>
          <w:rFonts w:hint="default" w:ascii="Times New Roman" w:hAnsi="Times New Roman" w:eastAsia="SimSun" w:cs="Times New Roman"/>
          <w:b/>
          <w:bCs/>
          <w:sz w:val="28"/>
          <w:szCs w:val="28"/>
          <w:lang w:val="en-US"/>
        </w:rPr>
        <w:t>Complex Sentences</w:t>
      </w:r>
    </w:p>
    <w:p>
      <w:pPr>
        <w:numPr>
          <w:ilvl w:val="0"/>
          <w:numId w:val="0"/>
        </w:numPr>
        <w:ind w:firstLine="420" w:firstLineChars="0"/>
        <w:jc w:val="left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>Now that you know about dependent and independent clauses, let's learn about complex sentences.</w:t>
      </w:r>
    </w:p>
    <w:p>
      <w:pPr>
        <w:numPr>
          <w:ilvl w:val="0"/>
          <w:numId w:val="0"/>
        </w:numPr>
        <w:ind w:firstLine="420" w:firstLineChars="0"/>
        <w:jc w:val="left"/>
        <w:rPr>
          <w:rFonts w:ascii="SimSun" w:hAnsi="SimSun" w:eastAsia="SimSun" w:cs="SimSun"/>
          <w:sz w:val="24"/>
          <w:szCs w:val="24"/>
        </w:rPr>
      </w:pPr>
    </w:p>
    <w:p>
      <w:pPr>
        <w:numPr>
          <w:ilvl w:val="0"/>
          <w:numId w:val="0"/>
        </w:numPr>
        <w:ind w:firstLine="420" w:firstLineChars="0"/>
        <w:jc w:val="left"/>
      </w:pPr>
      <w:r>
        <w:drawing>
          <wp:inline distT="0" distB="0" distL="114300" distR="114300">
            <wp:extent cx="5266690" cy="2315845"/>
            <wp:effectExtent l="0" t="0" r="3810" b="8255"/>
            <wp:docPr id="4" name="Изображение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Изображение 4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315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firstLine="420" w:firstLineChars="0"/>
        <w:jc w:val="left"/>
      </w:pPr>
    </w:p>
    <w:p>
      <w:pPr>
        <w:numPr>
          <w:ilvl w:val="0"/>
          <w:numId w:val="0"/>
        </w:numPr>
        <w:ind w:firstLine="420" w:firstLineChars="0"/>
        <w:jc w:val="left"/>
      </w:pPr>
    </w:p>
    <w:p>
      <w:pPr>
        <w:numPr>
          <w:ilvl w:val="0"/>
          <w:numId w:val="0"/>
        </w:numPr>
        <w:ind w:firstLine="420" w:firstLineChars="0"/>
        <w:jc w:val="both"/>
        <w:rPr>
          <w:rFonts w:hint="default" w:ascii="Times New Roman" w:hAnsi="Times New Roman" w:eastAsia="SimSun" w:cs="Times New Roman"/>
          <w:b/>
          <w:bCs/>
          <w:sz w:val="28"/>
          <w:szCs w:val="28"/>
        </w:rPr>
      </w:pPr>
    </w:p>
    <w:p>
      <w:pPr>
        <w:numPr>
          <w:ilvl w:val="0"/>
          <w:numId w:val="0"/>
        </w:numPr>
        <w:ind w:firstLine="420" w:firstLineChars="0"/>
        <w:jc w:val="both"/>
        <w:rPr>
          <w:rFonts w:hint="default" w:ascii="Times New Roman" w:hAnsi="Times New Roman" w:eastAsia="SimSun" w:cs="Times New Roman"/>
          <w:b/>
          <w:bCs/>
          <w:sz w:val="28"/>
          <w:szCs w:val="28"/>
        </w:rPr>
      </w:pPr>
    </w:p>
    <w:p>
      <w:pPr>
        <w:numPr>
          <w:ilvl w:val="0"/>
          <w:numId w:val="0"/>
        </w:numPr>
        <w:ind w:firstLine="420" w:firstLineChars="0"/>
        <w:jc w:val="both"/>
        <w:rPr>
          <w:rFonts w:hint="default" w:ascii="Times New Roman" w:hAnsi="Times New Roman" w:eastAsia="SimSun" w:cs="Times New Roman"/>
          <w:b/>
          <w:bCs/>
          <w:sz w:val="28"/>
          <w:szCs w:val="28"/>
        </w:rPr>
      </w:pPr>
      <w:r>
        <w:rPr>
          <w:rFonts w:hint="default" w:ascii="Times New Roman" w:hAnsi="Times New Roman" w:eastAsia="SimSun" w:cs="Times New Roman"/>
          <w:b/>
          <w:bCs/>
          <w:sz w:val="28"/>
          <w:szCs w:val="28"/>
        </w:rPr>
        <w:t>Sentence Errors: Fragments</w:t>
      </w:r>
    </w:p>
    <w:p>
      <w:pPr>
        <w:numPr>
          <w:ilvl w:val="0"/>
          <w:numId w:val="0"/>
        </w:numPr>
        <w:ind w:firstLine="420" w:firstLineChars="0"/>
        <w:jc w:val="both"/>
        <w:rPr>
          <w:rFonts w:hint="default" w:ascii="Times New Roman" w:hAnsi="Times New Roman" w:eastAsia="SimSun" w:cs="Times New Roman"/>
          <w:b/>
          <w:bCs/>
          <w:sz w:val="28"/>
          <w:szCs w:val="28"/>
        </w:rPr>
      </w:pPr>
    </w:p>
    <w:p>
      <w:pPr>
        <w:numPr>
          <w:ilvl w:val="0"/>
          <w:numId w:val="0"/>
        </w:numPr>
        <w:ind w:firstLine="420" w:firstLineChars="0"/>
        <w:jc w:val="both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 A</w:t>
      </w:r>
      <w:r>
        <w:rPr>
          <w:rFonts w:hint="default" w:ascii="Times New Roman" w:hAnsi="Times New Roman" w:eastAsia="SimSun" w:cs="Times New Roman"/>
          <w:sz w:val="28"/>
          <w:szCs w:val="28"/>
          <w:lang w:val="en-US"/>
        </w:rPr>
        <w:t xml:space="preserve"> 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kind of </w:t>
      </w:r>
      <w:r>
        <w:rPr>
          <w:rFonts w:hint="default" w:ascii="Times New Roman" w:hAnsi="Times New Roman" w:eastAsia="SimSun" w:cs="Times New Roman"/>
          <w:b/>
          <w:bCs/>
          <w:sz w:val="28"/>
          <w:szCs w:val="28"/>
        </w:rPr>
        <w:t>sentence e</w:t>
      </w:r>
      <w:r>
        <w:rPr>
          <w:rFonts w:hint="default" w:ascii="Times New Roman" w:hAnsi="Times New Roman" w:eastAsia="SimSun" w:cs="Times New Roman"/>
          <w:b/>
          <w:bCs/>
          <w:sz w:val="28"/>
          <w:szCs w:val="28"/>
          <w:lang w:val="en-US"/>
        </w:rPr>
        <w:t>r</w:t>
      </w:r>
      <w:r>
        <w:rPr>
          <w:rFonts w:hint="default" w:ascii="Times New Roman" w:hAnsi="Times New Roman" w:eastAsia="SimSun" w:cs="Times New Roman"/>
          <w:b/>
          <w:bCs/>
          <w:sz w:val="28"/>
          <w:szCs w:val="28"/>
        </w:rPr>
        <w:t>r</w:t>
      </w:r>
      <w:r>
        <w:rPr>
          <w:rFonts w:hint="default" w:ascii="Times New Roman" w:hAnsi="Times New Roman" w:eastAsia="SimSun" w:cs="Times New Roman"/>
          <w:b/>
          <w:bCs/>
          <w:sz w:val="28"/>
          <w:szCs w:val="28"/>
          <w:lang w:val="en-US"/>
        </w:rPr>
        <w:t>or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is called </w:t>
      </w:r>
      <w:r>
        <w:rPr>
          <w:rFonts w:hint="default" w:ascii="Times New Roman" w:hAnsi="Times New Roman" w:eastAsia="SimSun" w:cs="Times New Roman"/>
          <w:b/>
          <w:bCs/>
          <w:sz w:val="28"/>
          <w:szCs w:val="28"/>
        </w:rPr>
        <w:t>a fragment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. The word </w:t>
      </w:r>
      <w:r>
        <w:rPr>
          <w:rFonts w:hint="default" w:ascii="Times New Roman" w:hAnsi="Times New Roman" w:eastAsia="SimSun" w:cs="Times New Roman"/>
          <w:sz w:val="28"/>
          <w:szCs w:val="28"/>
          <w:lang w:val="en-US"/>
        </w:rPr>
        <w:t>“</w:t>
      </w:r>
      <w:r>
        <w:rPr>
          <w:rFonts w:hint="default" w:ascii="Times New Roman" w:hAnsi="Times New Roman" w:eastAsia="SimSun" w:cs="Times New Roman"/>
          <w:sz w:val="28"/>
          <w:szCs w:val="28"/>
        </w:rPr>
        <w:t>fragment</w:t>
      </w:r>
      <w:r>
        <w:rPr>
          <w:rFonts w:hint="default" w:ascii="Times New Roman" w:hAnsi="Times New Roman" w:eastAsia="SimSun" w:cs="Times New Roman"/>
          <w:sz w:val="28"/>
          <w:szCs w:val="28"/>
          <w:lang w:val="en-US"/>
        </w:rPr>
        <w:t>”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means a part of something. A sentence fragment is only part of a sentence or half of a sentence. It is not a complete sentence. These are fragments:</w:t>
      </w:r>
    </w:p>
    <w:p>
      <w:pPr>
        <w:numPr>
          <w:ilvl w:val="0"/>
          <w:numId w:val="0"/>
        </w:numPr>
        <w:ind w:firstLine="420" w:firstLineChars="0"/>
        <w:jc w:val="both"/>
        <w:rPr>
          <w:rFonts w:ascii="SimSun" w:hAnsi="SimSun" w:eastAsia="SimSun" w:cs="SimSun"/>
          <w:sz w:val="24"/>
          <w:szCs w:val="24"/>
        </w:rPr>
      </w:pPr>
    </w:p>
    <w:p>
      <w:pPr>
        <w:numPr>
          <w:ilvl w:val="0"/>
          <w:numId w:val="0"/>
        </w:numPr>
        <w:ind w:firstLine="420" w:firstLineChars="0"/>
        <w:jc w:val="both"/>
      </w:pPr>
      <w:r>
        <w:drawing>
          <wp:inline distT="0" distB="0" distL="114300" distR="114300">
            <wp:extent cx="5269230" cy="832485"/>
            <wp:effectExtent l="0" t="0" r="1270" b="5715"/>
            <wp:docPr id="5" name="Изображение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Изображение 5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832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firstLine="420" w:firstLineChars="0"/>
        <w:jc w:val="both"/>
      </w:pPr>
    </w:p>
    <w:p>
      <w:pPr>
        <w:numPr>
          <w:ilvl w:val="0"/>
          <w:numId w:val="0"/>
        </w:numPr>
        <w:ind w:firstLine="420" w:firstLineChars="0"/>
        <w:jc w:val="both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>Why are they fragments? They are fragments because they are dependent clauses. A dependent clause cannot be a sentence by itself. To fix this kind of fragment, add an independent clause to it.</w:t>
      </w:r>
    </w:p>
    <w:p>
      <w:pPr>
        <w:numPr>
          <w:ilvl w:val="0"/>
          <w:numId w:val="0"/>
        </w:numPr>
        <w:ind w:firstLine="420" w:firstLineChars="0"/>
        <w:jc w:val="both"/>
        <w:rPr>
          <w:rFonts w:ascii="SimSun" w:hAnsi="SimSun" w:eastAsia="SimSun" w:cs="SimSun"/>
          <w:sz w:val="24"/>
          <w:szCs w:val="24"/>
        </w:rPr>
      </w:pPr>
    </w:p>
    <w:p>
      <w:pPr>
        <w:numPr>
          <w:ilvl w:val="0"/>
          <w:numId w:val="0"/>
        </w:numPr>
        <w:ind w:firstLine="420" w:firstLineChars="0"/>
        <w:jc w:val="both"/>
      </w:pPr>
      <w:r>
        <w:drawing>
          <wp:inline distT="0" distB="0" distL="114300" distR="114300">
            <wp:extent cx="5273040" cy="882650"/>
            <wp:effectExtent l="0" t="0" r="10160" b="6350"/>
            <wp:docPr id="6" name="Изображение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Изображение 6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882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firstLine="420" w:firstLineChars="0"/>
        <w:jc w:val="both"/>
      </w:pPr>
    </w:p>
    <w:p>
      <w:pPr>
        <w:numPr>
          <w:ilvl w:val="0"/>
          <w:numId w:val="0"/>
        </w:numPr>
        <w:ind w:firstLine="420" w:firstLineChars="0"/>
        <w:jc w:val="both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>Let's summarize what you have learned about the three types of sentences. Good writers add interest and variety to their writing by using all three types.</w:t>
      </w:r>
    </w:p>
    <w:p>
      <w:pPr>
        <w:numPr>
          <w:ilvl w:val="0"/>
          <w:numId w:val="0"/>
        </w:numPr>
        <w:ind w:firstLine="420" w:firstLineChars="0"/>
        <w:jc w:val="both"/>
        <w:rPr>
          <w:rFonts w:ascii="SimSun" w:hAnsi="SimSun" w:eastAsia="SimSun" w:cs="SimSun"/>
          <w:sz w:val="24"/>
          <w:szCs w:val="24"/>
        </w:rPr>
      </w:pPr>
    </w:p>
    <w:p>
      <w:pPr>
        <w:numPr>
          <w:ilvl w:val="0"/>
          <w:numId w:val="0"/>
        </w:numPr>
        <w:ind w:firstLine="420" w:firstLineChars="0"/>
        <w:jc w:val="both"/>
      </w:pPr>
      <w:r>
        <w:drawing>
          <wp:inline distT="0" distB="0" distL="114300" distR="114300">
            <wp:extent cx="5267325" cy="3526790"/>
            <wp:effectExtent l="0" t="0" r="3175" b="3810"/>
            <wp:docPr id="7" name="Изображение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Изображение 7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526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firstLine="420" w:firstLineChars="0"/>
        <w:jc w:val="both"/>
      </w:pPr>
    </w:p>
    <w:p>
      <w:pPr>
        <w:numPr>
          <w:ilvl w:val="0"/>
          <w:numId w:val="0"/>
        </w:numPr>
        <w:spacing w:line="360" w:lineRule="auto"/>
        <w:jc w:val="both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b/>
          <w:bCs/>
          <w:sz w:val="28"/>
          <w:szCs w:val="28"/>
        </w:rPr>
        <w:t>Capitalization: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 </w:t>
      </w:r>
      <w:r>
        <w:rPr>
          <w:rFonts w:hint="default" w:ascii="Times New Roman" w:hAnsi="Times New Roman" w:eastAsia="SimSun" w:cs="Times New Roman"/>
          <w:sz w:val="28"/>
          <w:szCs w:val="28"/>
          <w:lang w:val="en-US"/>
        </w:rPr>
        <w:t>Y</w:t>
      </w:r>
      <w:r>
        <w:rPr>
          <w:rFonts w:hint="default" w:ascii="Times New Roman" w:hAnsi="Times New Roman" w:eastAsia="SimSun" w:cs="Times New Roman"/>
          <w:sz w:val="28"/>
          <w:szCs w:val="28"/>
        </w:rPr>
        <w:t>ou learned six rules for capitalizing words in English. There are four additional rules.</w:t>
      </w:r>
    </w:p>
    <w:p>
      <w:pPr>
        <w:numPr>
          <w:ilvl w:val="0"/>
          <w:numId w:val="0"/>
        </w:numPr>
        <w:jc w:val="both"/>
        <w:rPr>
          <w:rFonts w:ascii="SimSun" w:hAnsi="SimSun" w:eastAsia="SimSun" w:cs="SimSun"/>
          <w:sz w:val="24"/>
          <w:szCs w:val="24"/>
        </w:rPr>
      </w:pPr>
    </w:p>
    <w:p>
      <w:pPr>
        <w:numPr>
          <w:ilvl w:val="0"/>
          <w:numId w:val="0"/>
        </w:numPr>
        <w:jc w:val="both"/>
        <w:rPr>
          <w:rFonts w:ascii="SimSun" w:hAnsi="SimSun" w:eastAsia="SimSun" w:cs="SimSun"/>
          <w:sz w:val="24"/>
          <w:szCs w:val="24"/>
        </w:rPr>
      </w:pPr>
      <w:r>
        <w:drawing>
          <wp:inline distT="0" distB="0" distL="114300" distR="114300">
            <wp:extent cx="5267325" cy="3843655"/>
            <wp:effectExtent l="0" t="0" r="3175" b="4445"/>
            <wp:docPr id="8" name="Изображение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Изображение 8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843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SimSun" w:hAnsi="SimSun" w:eastAsia="SimSun" w:cs="SimSun"/>
          <w:sz w:val="24"/>
          <w:szCs w:val="24"/>
        </w:rPr>
        <w:t xml:space="preserve"> </w:t>
      </w:r>
    </w:p>
    <w:p>
      <w:pPr>
        <w:numPr>
          <w:ilvl w:val="0"/>
          <w:numId w:val="0"/>
        </w:numPr>
        <w:jc w:val="both"/>
        <w:rPr>
          <w:rFonts w:ascii="SimSun" w:hAnsi="SimSun" w:eastAsia="SimSun" w:cs="SimSun"/>
          <w:sz w:val="24"/>
          <w:szCs w:val="24"/>
        </w:rPr>
      </w:pPr>
    </w:p>
    <w:p>
      <w:pPr>
        <w:numPr>
          <w:ilvl w:val="0"/>
          <w:numId w:val="0"/>
        </w:numPr>
        <w:spacing w:line="360" w:lineRule="auto"/>
        <w:jc w:val="both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b/>
          <w:bCs/>
          <w:sz w:val="28"/>
          <w:szCs w:val="28"/>
        </w:rPr>
        <w:t>Commas: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There are many rules for using commas. You have already learned three of them</w:t>
      </w:r>
      <w:r>
        <w:rPr>
          <w:rFonts w:hint="default" w:ascii="Times New Roman" w:hAnsi="Times New Roman" w:eastAsia="SimSun" w:cs="Times New Roman"/>
          <w:sz w:val="28"/>
          <w:szCs w:val="28"/>
          <w:lang w:val="en-US"/>
        </w:rPr>
        <w:t>.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Here is a fourth comma rule.</w:t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ascii="Times New Roman" w:hAnsi="Times New Roman" w:eastAsia="SimSun" w:cs="Times New Roman"/>
          <w:sz w:val="28"/>
          <w:szCs w:val="28"/>
        </w:rPr>
      </w:pPr>
    </w:p>
    <w:p>
      <w:pPr>
        <w:numPr>
          <w:ilvl w:val="0"/>
          <w:numId w:val="0"/>
        </w:numPr>
        <w:spacing w:line="360" w:lineRule="auto"/>
        <w:jc w:val="both"/>
      </w:pPr>
      <w:r>
        <w:drawing>
          <wp:inline distT="0" distB="0" distL="114300" distR="114300">
            <wp:extent cx="5271770" cy="1500505"/>
            <wp:effectExtent l="0" t="0" r="11430" b="10795"/>
            <wp:docPr id="9" name="Изображение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Изображение 9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1500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spacing w:line="360" w:lineRule="auto"/>
        <w:jc w:val="both"/>
      </w:pPr>
    </w:p>
    <w:p>
      <w:pPr>
        <w:numPr>
          <w:ilvl w:val="0"/>
          <w:numId w:val="0"/>
        </w:numPr>
        <w:spacing w:line="360" w:lineRule="auto"/>
        <w:ind w:firstLine="420" w:firstLineChars="0"/>
        <w:jc w:val="both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>Notice that there is always one less comma than items. If there are four items, there are three commas; if there are five items, there ar</w:t>
      </w:r>
      <w:r>
        <w:rPr>
          <w:rFonts w:hint="default" w:ascii="Times New Roman" w:hAnsi="Times New Roman" w:eastAsia="SimSun" w:cs="Times New Roman"/>
          <w:sz w:val="28"/>
          <w:szCs w:val="28"/>
          <w:lang w:val="en-US"/>
        </w:rPr>
        <w:t>e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four commas; and so on. </w:t>
      </w:r>
    </w:p>
    <w:p>
      <w:pPr>
        <w:numPr>
          <w:ilvl w:val="0"/>
          <w:numId w:val="4"/>
        </w:numPr>
        <w:spacing w:line="360" w:lineRule="auto"/>
        <w:jc w:val="both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If there are three items in a series, some writers omit the last comma. However, it is a good idea to use all the commas because commas make your meaning clearer. </w:t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ascii="Times New Roman" w:hAnsi="Times New Roman" w:eastAsia="SimSun" w:cs="Times New Roman"/>
          <w:i/>
          <w:iCs/>
          <w:sz w:val="28"/>
          <w:szCs w:val="28"/>
          <w:highlight w:val="green"/>
          <w:lang w:val="en-US"/>
        </w:rPr>
      </w:pPr>
      <w:r>
        <w:rPr>
          <w:rFonts w:hint="default" w:ascii="Times New Roman" w:hAnsi="Times New Roman" w:eastAsia="SimSun" w:cs="Times New Roman"/>
          <w:i/>
          <w:iCs/>
          <w:sz w:val="28"/>
          <w:szCs w:val="28"/>
          <w:highlight w:val="green"/>
          <w:lang w:val="en-US"/>
        </w:rPr>
        <w:t>Examples</w:t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ascii="Times New Roman" w:hAnsi="Times New Roman" w:eastAsia="SimSun" w:cs="Times New Roman"/>
          <w:i/>
          <w:iCs/>
          <w:sz w:val="28"/>
          <w:szCs w:val="28"/>
        </w:rPr>
      </w:pPr>
      <w:r>
        <w:rPr>
          <w:rFonts w:hint="default" w:ascii="Times New Roman" w:hAnsi="Times New Roman" w:eastAsia="SimSun" w:cs="Times New Roman"/>
          <w:i/>
          <w:iCs/>
          <w:sz w:val="28"/>
          <w:szCs w:val="28"/>
        </w:rPr>
        <w:t xml:space="preserve">I have visited many countries in </w:t>
      </w:r>
      <w:r>
        <w:rPr>
          <w:rFonts w:hint="default" w:ascii="Times New Roman" w:hAnsi="Times New Roman" w:eastAsia="SimSun" w:cs="Times New Roman"/>
          <w:b/>
          <w:bCs/>
          <w:i w:val="0"/>
          <w:iCs w:val="0"/>
          <w:sz w:val="28"/>
          <w:szCs w:val="28"/>
        </w:rPr>
        <w:t>Europe, Asia, and America</w:t>
      </w:r>
      <w:r>
        <w:rPr>
          <w:rFonts w:hint="default" w:ascii="Times New Roman" w:hAnsi="Times New Roman" w:eastAsia="SimSun" w:cs="Times New Roman"/>
          <w:i/>
          <w:iCs/>
          <w:sz w:val="28"/>
          <w:szCs w:val="28"/>
        </w:rPr>
        <w:t xml:space="preserve">. </w:t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ascii="Times New Roman" w:hAnsi="Times New Roman" w:eastAsia="SimSun" w:cs="Times New Roman"/>
          <w:i/>
          <w:iCs/>
          <w:sz w:val="28"/>
          <w:szCs w:val="28"/>
        </w:rPr>
      </w:pPr>
      <w:r>
        <w:rPr>
          <w:rFonts w:hint="default" w:ascii="Times New Roman" w:hAnsi="Times New Roman" w:eastAsia="SimSun" w:cs="Times New Roman"/>
          <w:b/>
          <w:bCs/>
          <w:i w:val="0"/>
          <w:iCs w:val="0"/>
          <w:sz w:val="28"/>
          <w:szCs w:val="28"/>
        </w:rPr>
        <w:t>Shopping, relaxing, and visiting friends</w:t>
      </w:r>
      <w:r>
        <w:rPr>
          <w:rFonts w:hint="default" w:ascii="Times New Roman" w:hAnsi="Times New Roman" w:eastAsia="SimSun" w:cs="Times New Roman"/>
          <w:i/>
          <w:iCs/>
          <w:sz w:val="28"/>
          <w:szCs w:val="28"/>
        </w:rPr>
        <w:t xml:space="preserve"> are my favorite weekend activities.</w:t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 2. With only two items, don't use any commas. </w:t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ascii="Times New Roman" w:hAnsi="Times New Roman" w:eastAsia="SimSun" w:cs="Times New Roman"/>
          <w:i/>
          <w:iCs/>
          <w:sz w:val="28"/>
          <w:szCs w:val="28"/>
        </w:rPr>
      </w:pPr>
      <w:r>
        <w:rPr>
          <w:rFonts w:hint="default" w:ascii="Times New Roman" w:hAnsi="Times New Roman" w:eastAsia="SimSun" w:cs="Times New Roman"/>
          <w:i/>
          <w:iCs/>
          <w:sz w:val="28"/>
          <w:szCs w:val="28"/>
          <w:highlight w:val="green"/>
          <w:lang w:val="en-US"/>
        </w:rPr>
        <w:t>Examples</w:t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ascii="Times New Roman" w:hAnsi="Times New Roman" w:eastAsia="SimSun" w:cs="Times New Roman"/>
          <w:i/>
          <w:iCs/>
          <w:sz w:val="28"/>
          <w:szCs w:val="28"/>
        </w:rPr>
      </w:pPr>
      <w:r>
        <w:rPr>
          <w:rFonts w:hint="default" w:ascii="Times New Roman" w:hAnsi="Times New Roman" w:eastAsia="SimSun" w:cs="Times New Roman"/>
          <w:i/>
          <w:iCs/>
          <w:sz w:val="28"/>
          <w:szCs w:val="28"/>
        </w:rPr>
        <w:t xml:space="preserve">I have visited many countries in </w:t>
      </w:r>
      <w:r>
        <w:rPr>
          <w:rFonts w:hint="default" w:ascii="Times New Roman" w:hAnsi="Times New Roman" w:eastAsia="SimSun" w:cs="Times New Roman"/>
          <w:b/>
          <w:bCs/>
          <w:i/>
          <w:iCs/>
          <w:sz w:val="28"/>
          <w:szCs w:val="28"/>
        </w:rPr>
        <w:t>Europe and Asia.</w:t>
      </w:r>
      <w:r>
        <w:rPr>
          <w:rFonts w:hint="default" w:ascii="Times New Roman" w:hAnsi="Times New Roman" w:eastAsia="SimSun" w:cs="Times New Roman"/>
          <w:b/>
          <w:bCs/>
          <w:i w:val="0"/>
          <w:iCs w:val="0"/>
          <w:sz w:val="28"/>
          <w:szCs w:val="28"/>
        </w:rPr>
        <w:t xml:space="preserve"> </w:t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ascii="Times New Roman" w:hAnsi="Times New Roman" w:eastAsia="SimSun" w:cs="Times New Roman"/>
          <w:i/>
          <w:iCs/>
          <w:sz w:val="28"/>
          <w:szCs w:val="28"/>
        </w:rPr>
      </w:pPr>
      <w:r>
        <w:rPr>
          <w:rFonts w:hint="default" w:ascii="Times New Roman" w:hAnsi="Times New Roman" w:eastAsia="SimSun" w:cs="Times New Roman"/>
          <w:b/>
          <w:bCs/>
          <w:i/>
          <w:iCs/>
          <w:sz w:val="28"/>
          <w:szCs w:val="28"/>
        </w:rPr>
        <w:t>Sleeping and hanging out with friends</w:t>
      </w:r>
      <w:r>
        <w:rPr>
          <w:rFonts w:hint="default" w:ascii="Times New Roman" w:hAnsi="Times New Roman" w:eastAsia="SimSun" w:cs="Times New Roman"/>
          <w:i/>
          <w:iCs/>
          <w:sz w:val="28"/>
          <w:szCs w:val="28"/>
        </w:rPr>
        <w:t xml:space="preserve"> are my teenage son's favorite weekend activities.</w:t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ascii="Times New Roman" w:hAnsi="Times New Roman" w:eastAsia="SimSun" w:cs="Times New Roman"/>
          <w:i/>
          <w:iCs/>
          <w:sz w:val="28"/>
          <w:szCs w:val="28"/>
          <w:lang w:val="en-US"/>
        </w:rPr>
      </w:pPr>
    </w:p>
    <w:p>
      <w:pPr>
        <w:numPr>
          <w:ilvl w:val="0"/>
          <w:numId w:val="0"/>
        </w:numPr>
        <w:spacing w:line="360" w:lineRule="auto"/>
        <w:jc w:val="both"/>
        <w:rPr>
          <w:rFonts w:hint="default" w:ascii="Times New Roman" w:hAnsi="Times New Roman" w:eastAsia="SimSun" w:cs="Times New Roman"/>
          <w:b/>
          <w:bCs/>
          <w:i/>
          <w:iCs/>
          <w:sz w:val="28"/>
          <w:szCs w:val="28"/>
          <w:lang w:val="en-US"/>
        </w:rPr>
      </w:pPr>
      <w:r>
        <w:rPr>
          <w:rFonts w:hint="default" w:ascii="Times New Roman" w:hAnsi="Times New Roman" w:eastAsia="SimSun" w:cs="Times New Roman"/>
          <w:b/>
          <w:bCs/>
          <w:i/>
          <w:iCs/>
          <w:sz w:val="28"/>
          <w:szCs w:val="28"/>
          <w:lang w:val="en-US"/>
        </w:rPr>
        <w:t>SOURCES</w:t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ascii="Times New Roman" w:hAnsi="Times New Roman" w:eastAsia="SimSun" w:cs="Times New Roman"/>
          <w:b w:val="0"/>
          <w:bCs w:val="0"/>
          <w:i/>
          <w:iCs/>
          <w:sz w:val="28"/>
          <w:szCs w:val="28"/>
          <w:lang w:val="en-US"/>
        </w:rPr>
      </w:pPr>
      <w:r>
        <w:rPr>
          <w:rFonts w:hint="default" w:ascii="Times New Roman" w:hAnsi="Times New Roman" w:eastAsia="SimSun" w:cs="Times New Roman"/>
          <w:b w:val="0"/>
          <w:bCs w:val="0"/>
          <w:i/>
          <w:iCs/>
          <w:sz w:val="28"/>
          <w:szCs w:val="28"/>
          <w:lang w:val="en-US"/>
        </w:rPr>
        <w:t>Ann Hogue, First Steps in Academic Writing/ 2nd edition, Level 2, the Longman Academic Writing Series. Pearson Longman,2006</w:t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ascii="Times New Roman" w:hAnsi="Times New Roman" w:eastAsia="SimSun" w:cs="Times New Roman"/>
          <w:b w:val="0"/>
          <w:bCs w:val="0"/>
          <w:i/>
          <w:iCs/>
          <w:sz w:val="28"/>
          <w:szCs w:val="28"/>
          <w:lang w:val="en-US"/>
        </w:rPr>
      </w:pPr>
    </w:p>
    <w:p>
      <w:pPr>
        <w:numPr>
          <w:ilvl w:val="0"/>
          <w:numId w:val="0"/>
        </w:numPr>
        <w:spacing w:line="360" w:lineRule="auto"/>
        <w:jc w:val="both"/>
        <w:rPr>
          <w:rFonts w:hint="default" w:ascii="Times New Roman" w:hAnsi="Times New Roman" w:eastAsia="SimSun" w:cs="Times New Roman"/>
          <w:b/>
          <w:bCs/>
          <w:i/>
          <w:iCs/>
          <w:sz w:val="28"/>
          <w:szCs w:val="28"/>
          <w:lang w:val="en-US"/>
        </w:rPr>
      </w:pPr>
    </w:p>
    <w:p>
      <w:pPr>
        <w:numPr>
          <w:ilvl w:val="0"/>
          <w:numId w:val="0"/>
        </w:numPr>
        <w:spacing w:line="360" w:lineRule="auto"/>
        <w:jc w:val="both"/>
        <w:rPr>
          <w:rFonts w:hint="default" w:ascii="Times New Roman" w:hAnsi="Times New Roman" w:eastAsia="SimSun" w:cs="Times New Roman"/>
          <w:i/>
          <w:iCs/>
          <w:sz w:val="28"/>
          <w:szCs w:val="28"/>
          <w:lang w:val="en-US"/>
        </w:rPr>
      </w:pPr>
    </w:p>
    <w:sectPr>
      <w:pgSz w:w="11906" w:h="16838"/>
      <w:pgMar w:top="1440" w:right="1179" w:bottom="1440" w:left="1179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MS UI Gothic">
    <w:panose1 w:val="020B0600070205080204"/>
    <w:charset w:val="80"/>
    <w:family w:val="auto"/>
    <w:pitch w:val="default"/>
    <w:sig w:usb0="E00002FF" w:usb1="6AC7FDFB" w:usb2="08000012" w:usb3="00000000" w:csb0="4002009F" w:csb1="DFD7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26D184A"/>
    <w:multiLevelType w:val="singleLevel"/>
    <w:tmpl w:val="B26D184A"/>
    <w:lvl w:ilvl="0" w:tentative="0">
      <w:start w:val="2"/>
      <w:numFmt w:val="decimal"/>
      <w:suff w:val="space"/>
      <w:lvlText w:val="%1."/>
      <w:lvlJc w:val="left"/>
    </w:lvl>
  </w:abstractNum>
  <w:abstractNum w:abstractNumId="1">
    <w:nsid w:val="C7B59B5C"/>
    <w:multiLevelType w:val="singleLevel"/>
    <w:tmpl w:val="C7B59B5C"/>
    <w:lvl w:ilvl="0" w:tentative="0">
      <w:start w:val="1"/>
      <w:numFmt w:val="decimal"/>
      <w:suff w:val="space"/>
      <w:lvlText w:val="%1."/>
      <w:lvlJc w:val="left"/>
    </w:lvl>
  </w:abstractNum>
  <w:abstractNum w:abstractNumId="2">
    <w:nsid w:val="EF36227E"/>
    <w:multiLevelType w:val="singleLevel"/>
    <w:tmpl w:val="EF36227E"/>
    <w:lvl w:ilvl="0" w:tentative="0">
      <w:start w:val="1"/>
      <w:numFmt w:val="decimal"/>
      <w:suff w:val="space"/>
      <w:lvlText w:val="%1."/>
      <w:lvlJc w:val="left"/>
    </w:lvl>
  </w:abstractNum>
  <w:abstractNum w:abstractNumId="3">
    <w:nsid w:val="6F2057F7"/>
    <w:multiLevelType w:val="singleLevel"/>
    <w:tmpl w:val="6F2057F7"/>
    <w:lvl w:ilvl="0" w:tentative="0">
      <w:start w:val="1"/>
      <w:numFmt w:val="decimal"/>
      <w:suff w:val="space"/>
      <w:lvlText w:val="%1."/>
      <w:lvlJc w:val="left"/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18165BA2"/>
    <w:rsid w:val="24616744"/>
    <w:rsid w:val="24783DB3"/>
    <w:rsid w:val="35784A96"/>
    <w:rsid w:val="372B4C71"/>
    <w:rsid w:val="516035DE"/>
    <w:rsid w:val="62CF76D7"/>
    <w:rsid w:val="65073E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SimSun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numbering" Target="numbering.xml"/><Relationship Id="rId18" Type="http://schemas.openxmlformats.org/officeDocument/2006/relationships/customXml" Target="../customXml/item1.xml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Office_11.2.0.9052_F1E327BC-269C-435d-A152-05C5408002CA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2022-01-22T18:04:00Z</dcterms:created>
  <dc:creator>Пользователь</dc:creator>
  <cp:lastModifiedBy>Пользователь</cp:lastModifiedBy>
  <dcterms:modified xsi:type="dcterms:W3CDTF">2022-01-23T17:39:54Z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1049-11.2.0.9052</vt:lpwstr>
  </property>
</Properties>
</file>